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center"/>
        <w:outlineLvl w:val="4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bookmarkStart w:id="0" w:name="OLE_LINK4"/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泉州师范学院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美术与设计学院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center"/>
        <w:outlineLvl w:val="4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021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年艺术硕士专业学位研究生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第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次缺额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调剂信息</w:t>
      </w:r>
    </w:p>
    <w:bookmarkEnd w:id="0"/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00" w:lineRule="exact"/>
        <w:ind w:right="36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00" w:lineRule="exact"/>
        <w:ind w:right="36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我院美术（中国画创作、油画创作）专业领域需接收调剂生，欢迎符合调剂条件的广大考生报考：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left"/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一、可调剂专业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领域、研究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方向</w:t>
      </w:r>
    </w:p>
    <w:tbl>
      <w:tblPr>
        <w:tblStyle w:val="4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175"/>
        <w:gridCol w:w="241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代码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美术与设计学院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135107</w:t>
            </w:r>
          </w:p>
        </w:tc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美术领域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中国画创作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油画创作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right="0"/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kern w:val="2"/>
          <w:sz w:val="30"/>
          <w:szCs w:val="30"/>
          <w:shd w:val="clear" w:fill="FFFFFF"/>
          <w:lang w:val="en-US" w:eastAsia="zh-CN" w:bidi="ar"/>
        </w:rPr>
        <w:t>调剂系统开启、关闭时间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left="684" w:leftChars="0" w:right="0"/>
        <w:jc w:val="left"/>
        <w:rPr>
          <w:rFonts w:hint="default" w:ascii="宋体" w:hAnsi="宋体" w:eastAsia="宋体" w:cs="宋体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1、开启时间：2021年4月19日12：00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left="684" w:leftChars="0" w:right="0"/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2、关闭时间：2021年4月20日08：00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调剂基本要求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初试成绩必须符合国家A区专业硕士进入复试基本分数要求；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第一志愿报考专业必须与调入专业领域相同或相近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在同一个学科门类或专业学位类别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初试科目与调入专业初试科目相同或相近，其中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初试全国统一命题科目应与调入专业全国统一命题科目相同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4、大学期间所学专业（方向）需与所报考的专业（方向）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相同或相近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身体健康状况符合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体检标准；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88" w:firstLineChars="196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highlight w:val="yellow"/>
          <w:lang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</w:rPr>
        <w:t>符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合教育部有关调剂政策和我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院各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招生专业领域和方向具体调剂要求。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调剂生与第一志愿报考我校的考生持同一标准进行复试。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、调剂考生均按调剂各方向初试成绩择优，确定进入调剂复试，总成绩相同的，则按专业一、专业二平均得分高低排序进入复试，若再相同，则根据是否获省教育厅、省文化厅、省级专业协会以上主办的专业赛事奖项（需提供获奖证书佐证材料，发送至邮箱237440560@qq.com），择优进入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9、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其他未说明的事项，以教育部的最新文件为准。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、调剂流程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学院在调剂系统发布生源缺额信息及调剂要求；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符合调剂要求的考生在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中国研究生招生信息网</w:t>
      </w:r>
      <w:r>
        <w:rPr>
          <w:rFonts w:hint="eastAsia" w:ascii="仿宋" w:hAnsi="仿宋" w:eastAsia="仿宋" w:cs="仿宋"/>
          <w:sz w:val="30"/>
          <w:szCs w:val="30"/>
        </w:rPr>
        <w:t>调剂系统上填报调剂申请；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学院对符合调剂要求的考生发送复试通知并通知考生网上确认；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学院组织调剂考生网络远程复试；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学院确定拟录取的调剂考生名单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汇总表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加盖学院公章报研究生处研究生院（筹）审核同意后方可给调剂考生发送待录取通知。学院发待录取通知前，务必要确保考生网上填报的调剂志愿与拟录取专业相同（专业及研究方向代码完全一致）。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调剂考生在调剂系统接到“待录取”通知后，必须在规定的时间内确认“待录取”，否则学校有权直接取消拟录取资格。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590" w:firstLineChars="19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奖助政策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为艺术硕士</w:t>
      </w:r>
      <w:r>
        <w:rPr>
          <w:rFonts w:hint="eastAsia" w:ascii="仿宋" w:hAnsi="仿宋" w:eastAsia="仿宋" w:cs="仿宋"/>
          <w:kern w:val="0"/>
          <w:sz w:val="30"/>
          <w:szCs w:val="30"/>
        </w:rPr>
        <w:t>研究生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设立了国家奖学金、国家助学金、学业奖学金和“三助”金。获得国家奖学金，奖助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20000元/人；</w:t>
      </w:r>
      <w:r>
        <w:rPr>
          <w:rFonts w:hint="eastAsia" w:ascii="仿宋" w:hAnsi="仿宋" w:eastAsia="仿宋" w:cs="仿宋"/>
          <w:kern w:val="0"/>
          <w:sz w:val="30"/>
          <w:szCs w:val="30"/>
        </w:rPr>
        <w:t>研究生国家助学金，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每生</w:t>
      </w:r>
      <w:r>
        <w:rPr>
          <w:rFonts w:hint="eastAsia" w:ascii="仿宋" w:hAnsi="仿宋" w:eastAsia="仿宋" w:cs="仿宋"/>
          <w:kern w:val="0"/>
          <w:sz w:val="30"/>
          <w:szCs w:val="30"/>
        </w:rPr>
        <w:t>每年6000元。自第二学年始，学业成绩优异者可申请优秀研究生学业奖学金，优秀研究生学业奖学金每学年评选一次，最高奖学金8000元。在读研究生可以申请“三助”工作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t>受聘“三助”岗位研究生每人每月酬金为500-600元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 xml:space="preserve">联系方式：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美术学、艺术设计领域招生联系电话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：0595-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22912172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老师）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，邮箱：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237440560</w:t>
      </w:r>
      <w:r>
        <w:rPr>
          <w:rStyle w:val="7"/>
          <w:rFonts w:hint="eastAsia" w:ascii="仿宋" w:hAnsi="仿宋" w:eastAsia="仿宋" w:cs="仿宋"/>
          <w:sz w:val="30"/>
          <w:szCs w:val="30"/>
          <w:shd w:val="clear" w:color="auto" w:fill="FFFFFF"/>
        </w:rPr>
        <w:t>@qq.com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具体注意事项请关注美术与设计学院2021招收攻读艺术硕士专业学位研究生复试实施细则,有相关事宜以美设学院2021研考调剂信息和细则为实施依据。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1、复试实施细则网址链接：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instrText xml:space="preserve"> HYPERLINK "https://www.qztc.edu.cn/msxy/2021/0327/c5483a248464/page.htm" </w:instrTex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https://www.qztc.edu.cn/msxy/2021/0327/c5483a248464/page.htm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、中国移动“云视讯云考场”web登录网址：https://v2-ykc-exam.hanwangjiaoyu.com/user/login/QZTCEdu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3、中国移动“云视讯云考场”客户端下载地址：https://ykc-download.hanwangjiaoyu.com/v2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研究生复试录取工作领导小组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 2021年4月16日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40BA"/>
    <w:rsid w:val="0577068A"/>
    <w:rsid w:val="06D013FD"/>
    <w:rsid w:val="0DEE5170"/>
    <w:rsid w:val="19DF7156"/>
    <w:rsid w:val="1C561152"/>
    <w:rsid w:val="2727137E"/>
    <w:rsid w:val="2E0F62F3"/>
    <w:rsid w:val="2E7530F3"/>
    <w:rsid w:val="30951E47"/>
    <w:rsid w:val="314E6962"/>
    <w:rsid w:val="33466145"/>
    <w:rsid w:val="36C27F3D"/>
    <w:rsid w:val="3CC0769E"/>
    <w:rsid w:val="3E644F3E"/>
    <w:rsid w:val="41B705F1"/>
    <w:rsid w:val="44E16A5F"/>
    <w:rsid w:val="5120595E"/>
    <w:rsid w:val="52AC0505"/>
    <w:rsid w:val="54746768"/>
    <w:rsid w:val="59C162D8"/>
    <w:rsid w:val="5B9E3849"/>
    <w:rsid w:val="5E6C4C44"/>
    <w:rsid w:val="644C7B6F"/>
    <w:rsid w:val="698B57A2"/>
    <w:rsid w:val="6E563500"/>
    <w:rsid w:val="6E9042E0"/>
    <w:rsid w:val="6FDE40BA"/>
    <w:rsid w:val="718F5C9A"/>
    <w:rsid w:val="72F27F8E"/>
    <w:rsid w:val="743760A3"/>
    <w:rsid w:val="76F1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353535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column-name"/>
    <w:basedOn w:val="5"/>
    <w:qFormat/>
    <w:uiPriority w:val="0"/>
    <w:rPr>
      <w:b/>
      <w:color w:val="202020"/>
    </w:rPr>
  </w:style>
  <w:style w:type="character" w:customStyle="1" w:styleId="9">
    <w:name w:val="column-name1"/>
    <w:basedOn w:val="5"/>
    <w:qFormat/>
    <w:uiPriority w:val="0"/>
    <w:rPr>
      <w:color w:val="FFFFFF"/>
    </w:rPr>
  </w:style>
  <w:style w:type="character" w:customStyle="1" w:styleId="10">
    <w:name w:val="column-name2"/>
    <w:basedOn w:val="5"/>
    <w:qFormat/>
    <w:uiPriority w:val="0"/>
    <w:rPr>
      <w:color w:val="124D83"/>
    </w:rPr>
  </w:style>
  <w:style w:type="character" w:customStyle="1" w:styleId="11">
    <w:name w:val="column-name3"/>
    <w:basedOn w:val="5"/>
    <w:qFormat/>
    <w:uiPriority w:val="0"/>
    <w:rPr>
      <w:color w:val="124D83"/>
    </w:rPr>
  </w:style>
  <w:style w:type="character" w:customStyle="1" w:styleId="12">
    <w:name w:val="column-name4"/>
    <w:basedOn w:val="5"/>
    <w:qFormat/>
    <w:uiPriority w:val="0"/>
    <w:rPr>
      <w:color w:val="124D83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  <w:style w:type="character" w:customStyle="1" w:styleId="15">
    <w:name w:val="item-name2"/>
    <w:basedOn w:val="5"/>
    <w:qFormat/>
    <w:uiPriority w:val="0"/>
  </w:style>
  <w:style w:type="character" w:customStyle="1" w:styleId="16">
    <w:name w:val="item-name3"/>
    <w:basedOn w:val="5"/>
    <w:qFormat/>
    <w:uiPriority w:val="0"/>
  </w:style>
  <w:style w:type="character" w:customStyle="1" w:styleId="17">
    <w:name w:val="news_title"/>
    <w:basedOn w:val="5"/>
    <w:qFormat/>
    <w:uiPriority w:val="0"/>
  </w:style>
  <w:style w:type="character" w:customStyle="1" w:styleId="18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9">
    <w:name w:val="pubdate-day"/>
    <w:basedOn w:val="5"/>
    <w:qFormat/>
    <w:uiPriority w:val="0"/>
    <w:rPr>
      <w:shd w:val="clear" w:fill="F2F2F2"/>
    </w:rPr>
  </w:style>
  <w:style w:type="character" w:customStyle="1" w:styleId="20">
    <w:name w:val="news_meta"/>
    <w:basedOn w:val="5"/>
    <w:qFormat/>
    <w:uiPriority w:val="0"/>
  </w:style>
  <w:style w:type="character" w:customStyle="1" w:styleId="21">
    <w:name w:val="column-name12"/>
    <w:basedOn w:val="5"/>
    <w:qFormat/>
    <w:uiPriority w:val="0"/>
    <w:rPr>
      <w:b/>
      <w:color w:val="202020"/>
    </w:rPr>
  </w:style>
  <w:style w:type="character" w:customStyle="1" w:styleId="22">
    <w:name w:val="column-name13"/>
    <w:basedOn w:val="5"/>
    <w:qFormat/>
    <w:uiPriority w:val="0"/>
    <w:rPr>
      <w:color w:val="FFFFFF"/>
    </w:rPr>
  </w:style>
  <w:style w:type="character" w:customStyle="1" w:styleId="23">
    <w:name w:val="column-name14"/>
    <w:basedOn w:val="5"/>
    <w:qFormat/>
    <w:uiPriority w:val="0"/>
    <w:rPr>
      <w:color w:val="124D83"/>
    </w:rPr>
  </w:style>
  <w:style w:type="character" w:customStyle="1" w:styleId="24">
    <w:name w:val="column-name15"/>
    <w:basedOn w:val="5"/>
    <w:qFormat/>
    <w:uiPriority w:val="0"/>
    <w:rPr>
      <w:color w:val="124D83"/>
    </w:rPr>
  </w:style>
  <w:style w:type="character" w:customStyle="1" w:styleId="25">
    <w:name w:val="column-name16"/>
    <w:basedOn w:val="5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2019-04-04T06:58:00Z</dcterms:created>
  <dc:creator>lenovo</dc:creator>
  <cp:lastModifiedBy>Administrator</cp:lastModifiedBy>
  <dcterms:modified xsi:type="dcterms:W3CDTF">2021-04-16T14:30:18Z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563F0D30559B4C018C26D1679CDB7C3C</vt:lpwstr>
  </property>
</Properties>
</file>