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b/>
          <w:sz w:val="32"/>
          <w:szCs w:val="32"/>
        </w:rPr>
        <w:t>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研究生艺术设计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（视觉传达设计、环境设计方向）</w:t>
      </w:r>
      <w:r>
        <w:rPr>
          <w:rStyle w:val="8"/>
          <w:rFonts w:hint="eastAsia"/>
          <w:b/>
          <w:sz w:val="32"/>
          <w:szCs w:val="32"/>
          <w:lang w:eastAsia="zh-CN"/>
        </w:rPr>
        <w:t>第二次调剂</w:t>
      </w:r>
      <w:r>
        <w:rPr>
          <w:rStyle w:val="8"/>
          <w:b/>
          <w:sz w:val="32"/>
          <w:szCs w:val="32"/>
        </w:rPr>
        <w:t>拟录取名单公示</w:t>
      </w:r>
    </w:p>
    <w:p/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</w:t>
      </w:r>
      <w:r>
        <w:rPr>
          <w:rFonts w:hint="eastAsia" w:ascii="宋体" w:hAnsi="宋体" w:eastAsia="宋体" w:cs="宋体"/>
          <w:sz w:val="32"/>
          <w:szCs w:val="32"/>
        </w:rPr>
        <w:t>硕士专业学位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研究生艺术设计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（视觉传达设计、环境设计方向）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第二次调剂</w:t>
      </w:r>
      <w:r>
        <w:rPr>
          <w:rFonts w:hint="eastAsia" w:ascii="宋体" w:hAnsi="宋体" w:eastAsia="宋体" w:cs="宋体"/>
          <w:sz w:val="32"/>
          <w:szCs w:val="32"/>
        </w:rPr>
        <w:t>拟录取名单公示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(详见附件)。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此外，根据总成绩排名，拟定候补录取艺术设计（环境设计）考生 1 名，当拟录取名单中的考生放弃拟录取资格时，由该候补考生直接补录取（详见附件）。候补录取具有很大的不确定性，很可能出现候补不上的结果，请候补考生自愿和慎重地保留候补录取资格。因候补考生选择等待候补录取而导致丧失调剂机会的后果，由候补考生本人负责。</w:t>
      </w:r>
    </w:p>
    <w:p>
      <w:pPr>
        <w:pStyle w:val="5"/>
        <w:widowControl/>
        <w:spacing w:line="795" w:lineRule="exact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16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20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widowControl/>
        <w:spacing w:line="795" w:lineRule="exact"/>
        <w:ind w:firstLine="540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widowControl/>
        <w:spacing w:line="795" w:lineRule="exact"/>
        <w:ind w:firstLine="540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widowControl/>
        <w:spacing w:line="795" w:lineRule="exact"/>
        <w:jc w:val="center"/>
        <w:rPr>
          <w:rFonts w:hint="default" w:eastAsia="微软雅黑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研究生复试工作领导小组</w:t>
      </w:r>
    </w:p>
    <w:p>
      <w:pPr>
        <w:pStyle w:val="5"/>
        <w:widowControl/>
        <w:spacing w:line="795" w:lineRule="exact"/>
        <w:ind w:firstLine="4500" w:firstLineChars="1500"/>
        <w:jc w:val="both"/>
        <w:rPr>
          <w:rFonts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202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年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16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  <w:bookmarkStart w:id="0" w:name="_GoBack"/>
      <w:bookmarkEnd w:id="0"/>
    </w:p>
    <w:p>
      <w:pPr>
        <w:pStyle w:val="2"/>
        <w:widowControl/>
        <w:spacing w:line="23" w:lineRule="atLeast"/>
        <w:jc w:val="center"/>
        <w:rPr>
          <w:rStyle w:val="8"/>
          <w:rFonts w:hint="eastAsia"/>
          <w:b/>
          <w:sz w:val="32"/>
          <w:szCs w:val="32"/>
          <w:lang w:val="en-US" w:eastAsia="zh-CN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rFonts w:hint="eastAsia"/>
          <w:b/>
          <w:sz w:val="32"/>
          <w:szCs w:val="32"/>
          <w:lang w:eastAsia="zh-CN"/>
        </w:rPr>
        <w:t>艺术设计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（视觉传达设计、环境设计方向）</w:t>
      </w:r>
    </w:p>
    <w:p>
      <w:pPr>
        <w:pStyle w:val="2"/>
        <w:widowControl/>
        <w:spacing w:line="23" w:lineRule="atLeast"/>
        <w:ind w:firstLine="1606" w:firstLineChars="500"/>
        <w:jc w:val="both"/>
        <w:rPr>
          <w:rFonts w:hint="default"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第二次调剂</w:t>
      </w:r>
      <w:r>
        <w:rPr>
          <w:rStyle w:val="8"/>
          <w:b/>
          <w:sz w:val="32"/>
          <w:szCs w:val="32"/>
        </w:rPr>
        <w:t>拟录取名单公示</w:t>
      </w:r>
    </w:p>
    <w:tbl>
      <w:tblPr>
        <w:tblStyle w:val="6"/>
        <w:tblpPr w:leftFromText="180" w:rightFromText="180" w:vertAnchor="page" w:horzAnchor="page" w:tblpX="1418" w:tblpY="2863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2367"/>
        <w:gridCol w:w="713"/>
        <w:gridCol w:w="1275"/>
        <w:gridCol w:w="975"/>
        <w:gridCol w:w="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103551280062043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胡筱萱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88.55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102801210004959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85.25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103551280123744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李泳震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highlight w:val="yellow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103311210401931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杨鎏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110781234514393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代杉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103861101710706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尹玉慧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102951210309704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王伟俊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102801210005059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黄甜甜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67.75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70.78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  <w:t>艺术设计领域（环境设计方向）第二次调剂拟候补名单</w:t>
      </w:r>
    </w:p>
    <w:p>
      <w:pPr>
        <w:pStyle w:val="2"/>
        <w:widowControl/>
        <w:spacing w:line="23" w:lineRule="atLeast"/>
        <w:ind w:left="750" w:hanging="803" w:hangingChars="250"/>
        <w:jc w:val="center"/>
        <w:rPr>
          <w:rStyle w:val="8"/>
          <w:rFonts w:hint="eastAsia"/>
          <w:b/>
          <w:sz w:val="32"/>
          <w:szCs w:val="32"/>
          <w:highlight w:val="none"/>
          <w:lang w:eastAsia="zh-CN"/>
        </w:rPr>
      </w:pPr>
    </w:p>
    <w:tbl>
      <w:tblPr>
        <w:tblStyle w:val="6"/>
        <w:tblpPr w:leftFromText="180" w:rightFromText="180" w:vertAnchor="page" w:horzAnchor="page" w:tblpX="1487" w:tblpY="10382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1980"/>
        <w:gridCol w:w="725"/>
        <w:gridCol w:w="1162"/>
        <w:gridCol w:w="1075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方向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初试成绩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百分制加权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复试成绩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102921211002466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69.90 </w:t>
            </w:r>
          </w:p>
        </w:tc>
      </w:tr>
    </w:tbl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</w:rPr>
      </w:pPr>
    </w:p>
    <w:p>
      <w:pPr>
        <w:pStyle w:val="2"/>
        <w:widowControl/>
        <w:spacing w:line="23" w:lineRule="atLeast"/>
        <w:jc w:val="center"/>
        <w:rPr>
          <w:rStyle w:val="8"/>
          <w:rFonts w:hint="default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4370A37"/>
    <w:rsid w:val="077B2DDA"/>
    <w:rsid w:val="08013687"/>
    <w:rsid w:val="0A171CB6"/>
    <w:rsid w:val="1AA37CFE"/>
    <w:rsid w:val="20B36D52"/>
    <w:rsid w:val="219B5987"/>
    <w:rsid w:val="2465524F"/>
    <w:rsid w:val="26612B8A"/>
    <w:rsid w:val="28633CF4"/>
    <w:rsid w:val="302B2407"/>
    <w:rsid w:val="398F1FD5"/>
    <w:rsid w:val="3B156D78"/>
    <w:rsid w:val="3DF042AD"/>
    <w:rsid w:val="4DAA5AFA"/>
    <w:rsid w:val="55F213C9"/>
    <w:rsid w:val="5FE2309D"/>
    <w:rsid w:val="6633477F"/>
    <w:rsid w:val="6CE33B9F"/>
    <w:rsid w:val="6D9B2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2</TotalTime>
  <ScaleCrop>false</ScaleCrop>
  <LinksUpToDate>false</LinksUpToDate>
  <CharactersWithSpaces>466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lenovo</cp:lastModifiedBy>
  <cp:lastPrinted>2019-04-15T04:00:00Z</cp:lastPrinted>
  <dcterms:modified xsi:type="dcterms:W3CDTF">2021-04-16T06:33:44Z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E6F02416672B443F96E0A30ED9274B1A</vt:lpwstr>
  </property>
</Properties>
</file>