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34"/>
          <w:w w:val="80"/>
          <w:kern w:val="15"/>
          <w:sz w:val="146"/>
          <w:szCs w:val="146"/>
          <w:lang w:eastAsia="zh-CN"/>
        </w:rPr>
      </w:pPr>
      <w:r>
        <w:rPr>
          <w:sz w:val="14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1481455</wp:posOffset>
                </wp:positionV>
                <wp:extent cx="6209665" cy="1019175"/>
                <wp:effectExtent l="0" t="0" r="635" b="952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08835" y="2472055"/>
                          <a:ext cx="620966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FF0000"/>
                                <w:spacing w:val="-23"/>
                                <w:w w:val="48"/>
                                <w:kern w:val="15"/>
                                <w:sz w:val="120"/>
                                <w:szCs w:val="120"/>
                                <w:lang w:eastAsia="zh-CN"/>
                              </w:rPr>
                              <w:t>中共泉州师范学院委员会学生工作部文件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pt;margin-top:116.65pt;height:80.25pt;width:488.95pt;z-index:251659264;mso-width-relative:page;mso-height-relative:page;" fillcolor="#FFFFFF [3201]" filled="t" stroked="f" coordsize="21600,21600" o:gfxdata="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FF/b39gAAAALAQAADwAAAAAAAAABACAAAAAiAAAAZHJzL2Rvd25yZXYueG1sUEsBAhQAFAAAAAgA&#10;h07iQHQwN7teAgAAnAQAAA4AAAAAAAAAAQAgAAAAJw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FF0000"/>
                          <w:spacing w:val="-23"/>
                          <w:w w:val="48"/>
                          <w:kern w:val="15"/>
                          <w:sz w:val="120"/>
                          <w:szCs w:val="120"/>
                          <w:lang w:eastAsia="zh-CN"/>
                        </w:rPr>
                        <w:t>中共泉州师范学院委员会学生工作部文件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-23"/>
          <w:w w:val="48"/>
          <w:kern w:val="15"/>
          <w:sz w:val="120"/>
          <w:szCs w:val="12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256540</wp:posOffset>
                </wp:positionV>
                <wp:extent cx="5610225" cy="323850"/>
                <wp:effectExtent l="0" t="0" r="9525" b="1905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0225" cy="323850"/>
                          <a:chOff x="5232" y="7008"/>
                          <a:chExt cx="8835" cy="510"/>
                        </a:xfrm>
                      </wpg:grpSpPr>
                      <wps:wsp>
                        <wps:cNvPr id="5" name="直接连接符 5"/>
                        <wps:cNvCnPr/>
                        <wps:spPr>
                          <a:xfrm>
                            <a:off x="10107" y="7368"/>
                            <a:ext cx="3960" cy="0"/>
                          </a:xfrm>
                          <a:prstGeom prst="line">
                            <a:avLst/>
                          </a:prstGeom>
                          <a:ln w="31750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5232" y="7341"/>
                            <a:ext cx="3855" cy="0"/>
                          </a:xfrm>
                          <a:prstGeom prst="line">
                            <a:avLst/>
                          </a:prstGeom>
                          <a:ln w="31750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五角星 4"/>
                        <wps:cNvSpPr/>
                        <wps:spPr>
                          <a:xfrm rot="21420000">
                            <a:off x="9298" y="7008"/>
                            <a:ext cx="557" cy="510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2.9pt;margin-top:20.2pt;height:25.5pt;width:441.75pt;z-index:251660288;mso-width-relative:page;mso-height-relative:page;" coordorigin="5232,7008" coordsize="8835,510" o:gfxdata="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">
                <o:lock v:ext="edit" aspectratio="f"/>
                <v:line id="_x0000_s1026" o:spid="_x0000_s1026" o:spt="20" style="position:absolute;left:10107;top:7368;height:0;width:3960;" filled="f" stroked="t" coordsize="21600,21600" o:gfxdata="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3nxGC/&#10;AAAA2gAAAA8AAAAAAAAAAQAgAAAAIgAAAGRycy9kb3ducmV2LnhtbFBLAQIUABQAAAAIAIdO4kAz&#10;LwWeOwAAADkAAAAQAAAAAAAAAAEAIAAAAA4BAABkcnMvc2hhcGV4bWwueG1sUEsFBgAAAAAGAAYA&#10;WwEAALgDAAAAAA==&#10;">
                  <v:fill on="f" focussize="0,0"/>
                  <v:stroke weight="2.5pt" color="#FF0000" joinstyle="miter"/>
                  <v:imagedata o:title=""/>
                  <o:lock v:ext="edit" aspectratio="f"/>
                </v:line>
                <v:line id="_x0000_s1026" o:spid="_x0000_s1026" o:spt="20" style="position:absolute;left:5232;top:7341;height:0;width:3855;" filled="f" stroked="t" coordsize="21600,21600" o:gfxdata="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NQvmP&#10;wAAAANoAAAAPAAAAAAAAAAEAIAAAACIAAABkcnMvZG93bnJldi54bWxQSwECFAAUAAAACACHTuJA&#10;My8FnjsAAAA5AAAAEAAAAAAAAAABACAAAAAPAQAAZHJzL3NoYXBleG1sLnhtbFBLBQYAAAAABgAG&#10;AFsBAAC5AwAAAAA=&#10;">
                  <v:fill on="f" focussize="0,0"/>
                  <v:stroke weight="2.5pt" color="#FF0000" joinstyle="miter"/>
                  <v:imagedata o:title=""/>
                  <o:lock v:ext="edit" aspectratio="f"/>
                </v:line>
                <v:shape id="_x0000_s1026" o:spid="_x0000_s1026" style="position:absolute;left:9298;top:7008;height:510;width:557;rotation:-196608f;v-text-anchor:middle;" fillcolor="#FF0000" filled="t" stroked="f" coordsize="557,510" o:gfxdata="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ZApLvQAA&#10;ANoAAAAPAAAAAAAAAAEAIAAAACIAAABkcnMvZG93bnJldi54bWxQSwECFAAUAAAACACHTuJAMy8F&#10;njsAAAA5AAAAEAAAAAAAAAABACAAAAAMAQAAZHJzL3NoYXBleG1sLnhtbFBLBQYAAAAABgAGAFsB&#10;AAC2AwAAAAA=&#10;" path="m0,194l212,194,278,0,344,194,556,194,384,315,450,509,278,389,106,509,172,315xe">
                  <v:path o:connectlocs="278,0;0,194;106,509;450,509;556,194" o:connectangles="247,164,82,82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学</w:t>
      </w:r>
      <w:r>
        <w:rPr>
          <w:rFonts w:hint="eastAsia" w:ascii="仿宋_GB2312" w:eastAsia="仿宋_GB2312"/>
          <w:sz w:val="32"/>
          <w:szCs w:val="32"/>
          <w:lang w:eastAsia="zh-CN"/>
        </w:rPr>
        <w:t>工</w:t>
      </w:r>
      <w:r>
        <w:rPr>
          <w:rFonts w:hint="eastAsia" w:ascii="仿宋_GB2312" w:eastAsia="仿宋_GB2312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_GB2312" w:eastAsia="仿宋_GB2312"/>
          <w:b/>
          <w:sz w:val="32"/>
          <w:szCs w:val="32"/>
        </w:rPr>
      </w:pPr>
    </w:p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eastAsia="zh-CN"/>
        </w:rPr>
        <w:t>关于做好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  <w:t>2021届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家庭经济困难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  <w:t>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方正小标宋简体" w:cs="仿宋_GB2312"/>
          <w:b/>
          <w:spacing w:val="-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  <w:t>就业补助发放工作的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通知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各二级学院：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40" w:firstLineChars="200"/>
        <w:jc w:val="left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《关于做好高校家庭经济困难毕业生资助工作的通知》（闽教学</w:t>
      </w:r>
      <w:r>
        <w:rPr>
          <w:rFonts w:hint="eastAsia" w:ascii="仿宋_GB2312" w:hAnsi="仿宋_GB2312" w:eastAsia="仿宋_GB2312" w:cs="仿宋_GB2312"/>
          <w:sz w:val="32"/>
          <w:szCs w:val="32"/>
        </w:rPr>
        <w:t>〔201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现就做好我校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年家庭经济困难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毕业生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就业补助发放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工作有关事项通知如下：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640" w:firstLineChars="200"/>
        <w:jc w:val="left"/>
        <w:textAlignment w:val="baseline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补助对象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40" w:firstLineChars="20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我校普通全日制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届应届研究生、本科毕业生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已明确毕业后继续升学、出国出境、暂无就业创业愿望以及受学校记过及以上处分的毕业生，不列入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补助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40" w:firstLineChars="20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补助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对象类型：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城乡居民最低生活保障家庭毕业生；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残疾毕业生；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）建档立卡贫困家庭毕业生（含建档立卡贫困残疾人家庭毕业生）；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毕业生只可按一种补助对象类型申报，不同学历层次期间已享受过高校家庭经济困难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毕业生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就业补助的不得重复享受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36"/>
        <w:jc w:val="left"/>
        <w:textAlignment w:val="top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二、发放原则及标准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发放原则。坚持自愿申请、公开公正的原则；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发放标准。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按2000元/人的标准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一次性发放。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36"/>
        <w:jc w:val="left"/>
        <w:textAlignment w:val="top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三、申领发放程序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毕业生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个人申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报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4月20日-5月14日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1.登录方式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jc w:val="left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（1）电脑端：</w:t>
      </w:r>
      <w:r>
        <w:rPr>
          <w:rFonts w:hint="eastAsia" w:ascii="仿宋_GB2312" w:hAnsi="仿宋_GB2312" w:eastAsia="仿宋_GB2312" w:cs="仿宋_GB2312"/>
          <w:spacing w:val="-20"/>
          <w:kern w:val="0"/>
          <w:sz w:val="32"/>
          <w:szCs w:val="32"/>
          <w:lang w:val="en-US" w:eastAsia="zh-CN"/>
        </w:rPr>
        <w:t>h</w:t>
      </w: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u w:val="none"/>
          <w:lang w:val="en-US" w:eastAsia="zh-CN"/>
        </w:rPr>
        <w:t>ttp://qztc.jysd.com/affair/xallowance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（2）手机端：“泉州师院就业指导中心”微信公众号-“就业服务”-“校级求职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补助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申请”。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2.申报资格自动审核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（1）申报页面中“困难生数据库状态”显示“已认定为困难生”的校资助中心已认定的困难生，无需提供佐证材料，只需填写申报信息并提交即可。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（2）“困难生数据库状态”无信息内容，则表示该生不在校资助中心困难生数据库中。若认为自己符合申报条件想申报的，还须根据申报材料清单（附件1）要求提供佐证材料并上传系统。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40" w:firstLineChars="200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院级初审(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月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21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日前)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00" w:lineRule="exact"/>
        <w:ind w:firstLine="640" w:firstLineChars="200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1.审核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已认定为困难生的毕业生是否符合申报条件，申报信息是否填写正确，是否真实有效；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0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2.审核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没有认定为困难生的毕业生是否符合申报条件，填报信息及佐证材料是否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有效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。如上传材料不清、不全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、不规范，</w:t>
      </w:r>
      <w:r>
        <w:rPr>
          <w:rFonts w:hint="eastAsia" w:ascii="仿宋_GB2312" w:hAnsi="仿宋_GB2312" w:eastAsia="仿宋_GB2312" w:cs="仿宋_GB2312"/>
          <w:sz w:val="32"/>
          <w:szCs w:val="32"/>
        </w:rPr>
        <w:t>无法有效核实的，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系统操作“审核不通过”，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通知毕业生重新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上传有效</w:t>
      </w:r>
      <w:r>
        <w:rPr>
          <w:rFonts w:hint="eastAsia" w:ascii="仿宋_GB2312" w:hAnsi="仿宋_GB2312" w:eastAsia="仿宋_GB2312" w:cs="仿宋_GB2312"/>
          <w:sz w:val="32"/>
          <w:szCs w:val="32"/>
        </w:rPr>
        <w:t>佐证材料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后再提交。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40" w:firstLineChars="200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（三）校级复核（5月28日前）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就业指导中心复审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，确定拟发放对象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40" w:firstLineChars="200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（四）公示、上报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</w:rPr>
        <w:t>各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学</w:t>
      </w:r>
      <w:r>
        <w:rPr>
          <w:rFonts w:hint="eastAsia" w:ascii="仿宋_GB2312" w:hAnsi="仿宋_GB2312" w:eastAsia="仿宋_GB2312" w:cs="仿宋_GB2312"/>
          <w:sz w:val="32"/>
        </w:rPr>
        <w:t>院</w:t>
      </w:r>
      <w:r>
        <w:rPr>
          <w:rFonts w:hint="eastAsia" w:ascii="仿宋_GB2312" w:hAnsi="仿宋_GB2312" w:eastAsia="仿宋_GB2312" w:cs="仿宋_GB2312"/>
          <w:kern w:val="0"/>
          <w:sz w:val="32"/>
        </w:rPr>
        <w:t>将</w:t>
      </w: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本院</w:t>
      </w:r>
      <w:r>
        <w:rPr>
          <w:rFonts w:hint="eastAsia" w:ascii="仿宋_GB2312" w:hAnsi="仿宋_GB2312" w:eastAsia="仿宋_GB2312" w:cs="仿宋_GB2312"/>
          <w:kern w:val="0"/>
          <w:sz w:val="32"/>
        </w:rPr>
        <w:t>拟发放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人员名单在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</w:rPr>
        <w:t>内进行公示（公示期不少于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</w:rPr>
        <w:t>并根据个人信息保护有关要求，规范公开内容，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对涉及毕业生个人隐私敏感信息，原则上不予公开。公示无异议后,将学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</w:rPr>
        <w:t>正式公函书面上报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就业指导中心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40" w:firstLineChars="200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（五）发放补助金（6月30日前）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就业指导中心将拟发放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公示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（公示期不少于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。公示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无异议后，确定最终发放名单并发放就业补助金。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40" w:firstLineChars="200"/>
        <w:jc w:val="left"/>
        <w:textAlignment w:val="top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四、其他工作要求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40" w:firstLineChars="200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各学院要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高度重视，切实开展宣传工作，认真做好家庭经济困难毕业生就业帮扶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严格申报材料审核和公示工作，若发现有虚报或冒领就业补助的情况要及时开展批评教育，并追回补助金。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15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家庭经济困难毕业生就业补助申报材料清单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278" w:leftChars="456" w:right="0" w:rightChars="0" w:hanging="320" w:hangingChars="100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2.</w:t>
      </w:r>
      <w:r>
        <w:rPr>
          <w:rFonts w:hint="eastAsia" w:ascii="仿宋" w:hAnsi="仿宋" w:eastAsia="仿宋" w:cs="仿宋"/>
          <w:kern w:val="0"/>
          <w:sz w:val="32"/>
          <w:szCs w:val="32"/>
        </w:rPr>
        <w:t>低保证明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模板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1600" w:firstLineChars="500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建档立卡贫困家庭证明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模板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3200" w:firstLineChars="10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中共泉州师范学院委员会学生工作部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  2021年4月25日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6" w:afterLines="4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泉州师范学院党委学生工作部                 2021年4月25日印发</w:t>
            </w:r>
          </w:p>
        </w:tc>
      </w:tr>
    </w:tbl>
    <w:p>
      <w:pPr>
        <w:widowControl/>
        <w:spacing w:line="520" w:lineRule="atLeast"/>
        <w:ind w:right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附件1</w:t>
      </w:r>
    </w:p>
    <w:p>
      <w:pPr>
        <w:widowControl/>
        <w:spacing w:line="520" w:lineRule="atLeast"/>
        <w:ind w:right="150"/>
        <w:jc w:val="center"/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  <w:lang w:val="en-US" w:eastAsia="zh-CN"/>
        </w:rPr>
      </w:pPr>
    </w:p>
    <w:p>
      <w:pPr>
        <w:widowControl/>
        <w:spacing w:line="520" w:lineRule="atLeast"/>
        <w:ind w:right="150"/>
        <w:jc w:val="center"/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  <w:lang w:val="en-US" w:eastAsia="zh-CN"/>
        </w:rPr>
        <w:t>家庭经济困难毕业生就业补助申报材料清单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150" w:righ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1.低保家庭毕业生：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上传2021年年审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通过的本人家庭《城乡居民最低生活保障证》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（若本人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不在</w:t>
      </w:r>
      <w:r>
        <w:rPr>
          <w:rFonts w:hint="eastAsia" w:ascii="仿宋_GB2312" w:hAnsi="仿宋_GB2312" w:eastAsia="仿宋_GB2312" w:cs="仿宋_GB2312"/>
          <w:kern w:val="0"/>
          <w:sz w:val="32"/>
        </w:rPr>
        <w:t>《城乡居民最低生活保障证》内，需另上传所在家庭户口簿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或所在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县（市、区）民政部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出具的同等效力的证明材料原件（模板见附件2）；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150" w:righ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2.残疾毕业生：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上传本人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《残疾人证》或所在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县（市、区）残疾人联合会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出具的同等效力的证明材料原件；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150" w:righ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建档立卡贫困家庭毕业生：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150" w:righ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上传本人家庭</w:t>
      </w:r>
      <w:r>
        <w:rPr>
          <w:rFonts w:hint="eastAsia" w:ascii="仿宋_GB2312" w:hAnsi="仿宋_GB2312" w:eastAsia="仿宋_GB2312" w:cs="仿宋_GB2312"/>
          <w:sz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扶贫手册</w:t>
      </w:r>
      <w:r>
        <w:rPr>
          <w:rFonts w:hint="eastAsia" w:ascii="仿宋_GB2312" w:hAnsi="仿宋_GB2312" w:eastAsia="仿宋_GB2312" w:cs="仿宋_GB2312"/>
          <w:sz w:val="32"/>
        </w:rPr>
        <w:t>》（需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加盖所在县（市、区）扶贫部门公章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或所在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县（市、区）扶贫部门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出具的同等效力的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（模板见附件3）；</w:t>
      </w:r>
    </w:p>
    <w:p>
      <w:pPr>
        <w:widowControl/>
        <w:spacing w:line="520" w:lineRule="atLeast"/>
        <w:ind w:right="150"/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</w:pPr>
    </w:p>
    <w:p>
      <w:pPr>
        <w:widowControl/>
        <w:spacing w:line="520" w:lineRule="atLeast"/>
        <w:ind w:right="150"/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</w:pPr>
    </w:p>
    <w:p>
      <w:pPr>
        <w:widowControl/>
        <w:spacing w:line="520" w:lineRule="atLeast"/>
        <w:ind w:right="150"/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</w:pPr>
    </w:p>
    <w:p>
      <w:pPr>
        <w:widowControl/>
        <w:spacing w:line="520" w:lineRule="atLeast"/>
        <w:ind w:right="150"/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</w:pPr>
    </w:p>
    <w:p>
      <w:pPr>
        <w:widowControl/>
        <w:spacing w:line="520" w:lineRule="atLeast"/>
        <w:ind w:right="150"/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</w:pPr>
    </w:p>
    <w:p>
      <w:pPr>
        <w:widowControl/>
        <w:spacing w:line="520" w:lineRule="atLeast"/>
        <w:ind w:right="150"/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</w:pPr>
    </w:p>
    <w:p>
      <w:pPr>
        <w:widowControl/>
        <w:spacing w:line="520" w:lineRule="atLeast"/>
        <w:ind w:right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仿宋_GB2312" w:hAnsi="仿宋_GB2312" w:eastAsia="仿宋_GB2312" w:cs="仿宋_GB2312"/>
          <w:sz w:val="40"/>
          <w:szCs w:val="40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0"/>
          <w:szCs w:val="40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）所在家庭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，享受我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县（市、区）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2021年城乡居民最低生活保障待遇。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特此证明！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（此证明用于申请泉州师范学院毕业生就业补助时，替代《城乡居民最低生活保障证》使用。）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县（市、区）级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民政部门盖章）</w:t>
      </w:r>
    </w:p>
    <w:p>
      <w:pPr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spacing w:line="460" w:lineRule="exact"/>
        <w:rPr>
          <w:rFonts w:hint="eastAsia" w:ascii="仿宋_GB2312" w:hAnsi="仿宋_GB2312" w:eastAsia="仿宋_GB2312" w:cs="仿宋_GB2312"/>
        </w:rPr>
      </w:pPr>
    </w:p>
    <w:p>
      <w:pPr>
        <w:widowControl/>
        <w:spacing w:line="520" w:lineRule="atLeast"/>
        <w:ind w:right="15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widowControl/>
        <w:spacing w:line="520" w:lineRule="atLeast"/>
        <w:ind w:right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附件3</w:t>
      </w:r>
    </w:p>
    <w:p>
      <w:pPr>
        <w:spacing w:line="460" w:lineRule="exact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0"/>
          <w:szCs w:val="40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建档立卡贫困家庭证明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），所在家庭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，为我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县（市、区）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建档立卡贫困家庭。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特此证明！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（此证明用于申请泉州师范学院毕业生就业补助时，替代《扶贫手册》使用。）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县（市、区）级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扶贫部门盖章）</w:t>
      </w:r>
    </w:p>
    <w:p>
      <w:pPr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>
      <w:pPr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widowControl/>
        <w:spacing w:line="520" w:lineRule="atLeast"/>
        <w:ind w:right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widowControl/>
        <w:spacing w:line="520" w:lineRule="atLeast"/>
        <w:ind w:right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eastAsia="仿宋_GB2312"/>
          <w:color w:val="auto"/>
          <w:spacing w:val="-11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808851"/>
    <w:multiLevelType w:val="singleLevel"/>
    <w:tmpl w:val="F180885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86011"/>
    <w:rsid w:val="07BA1576"/>
    <w:rsid w:val="0C1F4DB5"/>
    <w:rsid w:val="156B164E"/>
    <w:rsid w:val="20816987"/>
    <w:rsid w:val="3A036570"/>
    <w:rsid w:val="43E86011"/>
    <w:rsid w:val="581D5D4E"/>
    <w:rsid w:val="59D307F1"/>
    <w:rsid w:val="5F0E6112"/>
    <w:rsid w:val="67AE7AFC"/>
    <w:rsid w:val="748F200E"/>
    <w:rsid w:val="7C76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样式2"/>
    <w:basedOn w:val="2"/>
    <w:next w:val="1"/>
    <w:qFormat/>
    <w:uiPriority w:val="0"/>
    <w:pPr>
      <w:jc w:val="center"/>
    </w:pPr>
    <w:rPr>
      <w:rFonts w:asciiTheme="minorAscii" w:hAnsiTheme="minorAscii"/>
      <w:sz w:val="44"/>
    </w:rPr>
  </w:style>
  <w:style w:type="paragraph" w:customStyle="1" w:styleId="11">
    <w:name w:val="样式3"/>
    <w:basedOn w:val="5"/>
    <w:qFormat/>
    <w:uiPriority w:val="0"/>
    <w:rPr>
      <w:rFonts w:asciiTheme="minorAscii" w:hAnsiTheme="minorAscii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2021-03-04T01:01:00Z</dcterms:created>
  <dc:creator>泡面猪猪</dc:creator>
  <cp:lastModifiedBy>泡面猪猪</cp:lastModifiedBy>
  <cp:lastPrinted>2021-04-25T03:45:00Z</cp:lastPrinted>
  <dcterms:modified xsi:type="dcterms:W3CDTF">2021-04-28T02:23:56Z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4D97FA04C63B4B848521570B0E1910CF</vt:lpwstr>
  </property>
</Properties>
</file>