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泉州师范学院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</w:rPr>
        <w:t>美术与设计学院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                     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</w:rPr>
        <w:t>202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1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</w:rPr>
        <w:t>年艺术硕士专业学位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研究生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美术领域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第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三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次调剂</w:t>
      </w:r>
      <w:r>
        <w:rPr>
          <w:rStyle w:val="8"/>
          <w:rFonts w:hint="eastAsia" w:ascii="仿宋" w:hAnsi="仿宋" w:eastAsia="仿宋" w:cs="仿宋"/>
          <w:b/>
          <w:bCs w:val="0"/>
          <w:sz w:val="36"/>
          <w:szCs w:val="36"/>
        </w:rPr>
        <w:t>拟录取名单公示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"/>
          <w:sz w:val="32"/>
          <w:szCs w:val="32"/>
        </w:rPr>
        <w:t>根据《美术与设计学院202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1"/>
          <w:sz w:val="32"/>
          <w:szCs w:val="32"/>
        </w:rPr>
        <w:t>年艺术硕士学位研究生复试实施细则》</w:t>
      </w:r>
      <w:r>
        <w:rPr>
          <w:rFonts w:hint="eastAsia" w:ascii="仿宋" w:hAnsi="仿宋" w:eastAsia="仿宋" w:cs="仿宋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仿宋" w:hAnsi="仿宋" w:eastAsia="仿宋" w:cs="仿宋"/>
          <w:kern w:val="1"/>
          <w:sz w:val="32"/>
          <w:szCs w:val="32"/>
        </w:rPr>
        <w:t>202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1"/>
          <w:sz w:val="32"/>
          <w:szCs w:val="32"/>
        </w:rPr>
        <w:t>年艺术</w:t>
      </w:r>
      <w:r>
        <w:rPr>
          <w:rFonts w:hint="eastAsia" w:ascii="仿宋" w:hAnsi="仿宋" w:eastAsia="仿宋" w:cs="仿宋"/>
          <w:sz w:val="32"/>
          <w:szCs w:val="32"/>
        </w:rPr>
        <w:t>硕士专业学位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美术领域（中国画创作、油画创作）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次调剂</w:t>
      </w:r>
      <w:r>
        <w:rPr>
          <w:rFonts w:hint="eastAsia" w:ascii="仿宋" w:hAnsi="仿宋" w:eastAsia="仿宋" w:cs="仿宋"/>
          <w:sz w:val="32"/>
          <w:szCs w:val="32"/>
        </w:rPr>
        <w:t>拟录取名单公示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此外，根据总成绩排名，拟定候补录取美术（中国画创作方向）2人，当拟录取名单中的考生放弃拟录取资格时，由该方向候补考生依次直接补录取（详见附件）。候补录取具有很大的不确定性，很可能出现候补不上的结果，请候补考生自愿和慎重地保留候补录取资格。因候补考生选择等待候补录取而导致丧失调剂机会的后果，由候补考生本人负责。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公示时间：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日—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eastAsia="zh-CN"/>
        </w:rPr>
        <w:t>咨询电话：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监督电话：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0595-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22917900（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美术与设计学院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jc w:val="both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日</w:t>
      </w:r>
    </w:p>
    <w:p>
      <w:pPr>
        <w:pStyle w:val="2"/>
        <w:widowControl/>
        <w:spacing w:line="23" w:lineRule="atLeast"/>
        <w:ind w:left="900" w:hanging="904" w:hangingChars="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附件：</w:t>
      </w:r>
      <w:r>
        <w:rPr>
          <w:rStyle w:val="8"/>
          <w:rFonts w:hint="eastAsia" w:ascii="仿宋" w:hAnsi="仿宋" w:eastAsia="仿宋" w:cs="仿宋"/>
          <w:b/>
          <w:sz w:val="32"/>
          <w:szCs w:val="32"/>
          <w:lang w:val="en-US" w:eastAsia="zh-CN"/>
        </w:rPr>
        <w:t>美术领域(中国画创作、油画创作)</w:t>
      </w:r>
      <w:r>
        <w:rPr>
          <w:rStyle w:val="8"/>
          <w:rFonts w:hint="eastAsia" w:ascii="仿宋" w:hAnsi="仿宋" w:eastAsia="仿宋" w:cs="仿宋"/>
          <w:b/>
          <w:sz w:val="32"/>
          <w:szCs w:val="32"/>
          <w:lang w:eastAsia="zh-CN"/>
        </w:rPr>
        <w:t>第</w:t>
      </w:r>
      <w:r>
        <w:rPr>
          <w:rStyle w:val="8"/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Style w:val="8"/>
          <w:rFonts w:hint="eastAsia" w:ascii="仿宋" w:hAnsi="仿宋" w:eastAsia="仿宋" w:cs="仿宋"/>
          <w:b/>
          <w:sz w:val="32"/>
          <w:szCs w:val="32"/>
          <w:lang w:eastAsia="zh-CN"/>
        </w:rPr>
        <w:t>次调剂</w:t>
      </w:r>
      <w:r>
        <w:rPr>
          <w:rStyle w:val="8"/>
          <w:rFonts w:hint="eastAsia" w:ascii="仿宋" w:hAnsi="仿宋" w:eastAsia="仿宋" w:cs="仿宋"/>
          <w:b/>
          <w:sz w:val="32"/>
          <w:szCs w:val="32"/>
        </w:rPr>
        <w:t>拟录取名单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551" w:tblpY="3252"/>
        <w:tblW w:w="9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2"/>
        <w:gridCol w:w="844"/>
        <w:gridCol w:w="1211"/>
        <w:gridCol w:w="934"/>
        <w:gridCol w:w="1200"/>
        <w:gridCol w:w="789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104591411330279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103191321309303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李晨泽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80.63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107291002050611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82.28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103311210301092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史毓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 w:ascii="仿宋" w:hAnsi="仿宋" w:eastAsia="仿宋" w:cs="仿宋"/>
          <w:kern w:val="44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 w:ascii="仿宋" w:hAnsi="仿宋" w:eastAsia="仿宋" w:cs="仿宋"/>
          <w:kern w:val="44"/>
          <w:sz w:val="30"/>
          <w:szCs w:val="30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kern w:val="44"/>
          <w:sz w:val="30"/>
          <w:szCs w:val="30"/>
          <w:lang w:val="en-US" w:eastAsia="zh-CN" w:bidi="ar-SA"/>
        </w:rPr>
        <w:t>泉州师范学院美术领域（中国画创作）第三次调剂拟候补名单</w:t>
      </w:r>
    </w:p>
    <w:tbl>
      <w:tblPr>
        <w:tblStyle w:val="6"/>
        <w:tblpPr w:leftFromText="180" w:rightFromText="180" w:vertAnchor="page" w:horzAnchor="page" w:tblpX="1412" w:tblpY="10214"/>
        <w:tblW w:w="93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63"/>
        <w:gridCol w:w="823"/>
        <w:gridCol w:w="1177"/>
        <w:gridCol w:w="889"/>
        <w:gridCol w:w="1323"/>
        <w:gridCol w:w="844"/>
        <w:gridCol w:w="1111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复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试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106901000000509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万璐悦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103191614626937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候补2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8D57531"/>
    <w:rsid w:val="0A171CB6"/>
    <w:rsid w:val="1AA37CFE"/>
    <w:rsid w:val="20B36D52"/>
    <w:rsid w:val="210E772B"/>
    <w:rsid w:val="219B5987"/>
    <w:rsid w:val="2465524F"/>
    <w:rsid w:val="26612B8A"/>
    <w:rsid w:val="28633CF4"/>
    <w:rsid w:val="302B2407"/>
    <w:rsid w:val="37C911C0"/>
    <w:rsid w:val="398F1FD5"/>
    <w:rsid w:val="3B0A0321"/>
    <w:rsid w:val="3B156D78"/>
    <w:rsid w:val="3DF042AD"/>
    <w:rsid w:val="434B1822"/>
    <w:rsid w:val="49E6597C"/>
    <w:rsid w:val="4DAA5AFA"/>
    <w:rsid w:val="52436F77"/>
    <w:rsid w:val="55F213C9"/>
    <w:rsid w:val="5FE2309D"/>
    <w:rsid w:val="60EC7258"/>
    <w:rsid w:val="6633477F"/>
    <w:rsid w:val="6AD15914"/>
    <w:rsid w:val="6C3E2A94"/>
    <w:rsid w:val="6CE33B9F"/>
    <w:rsid w:val="6D9B2A8C"/>
    <w:rsid w:val="78763854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2021-04-21T10:19:11Z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E6F02416672B443F96E0A30ED9274B1A</vt:lpwstr>
  </property>
</Properties>
</file>