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34"/>
          <w:w w:val="80"/>
          <w:kern w:val="15"/>
          <w:sz w:val="146"/>
          <w:szCs w:val="146"/>
          <w:lang w:eastAsia="zh-CN"/>
        </w:rPr>
      </w:pPr>
      <w:r>
        <w:rPr>
          <w:sz w:val="146"/>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1481455</wp:posOffset>
                </wp:positionV>
                <wp:extent cx="6209665" cy="1019175"/>
                <wp:effectExtent l="0" t="0" r="635" b="9525"/>
                <wp:wrapNone/>
                <wp:docPr id="6" name="文本框 6"/>
                <wp:cNvGraphicFramePr/>
                <a:graphic xmlns:a="http://schemas.openxmlformats.org/drawingml/2006/main">
                  <a:graphicData uri="http://schemas.microsoft.com/office/word/2010/wordprocessingShape">
                    <wps:wsp>
                      <wps:cNvSpPr txBox="1"/>
                      <wps:spPr>
                        <a:xfrm>
                          <a:off x="2108835" y="2472055"/>
                          <a:ext cx="6209665" cy="1019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方正小标宋简体" w:hAnsi="方正小标宋简体" w:eastAsia="方正小标宋简体" w:cs="方正小标宋简体"/>
                                <w:b w:val="0"/>
                                <w:bCs/>
                                <w:color w:val="FF0000"/>
                                <w:spacing w:val="-23"/>
                                <w:w w:val="48"/>
                                <w:kern w:val="15"/>
                                <w:sz w:val="120"/>
                                <w:szCs w:val="120"/>
                                <w:lang w:eastAsia="zh-CN"/>
                              </w:rPr>
                              <w:t>中共泉州师范学院委员会学生工作部文件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116.65pt;height:80.25pt;width:488.95pt;z-index:251659264;mso-width-relative:page;mso-height-relative:page;" fillcolor="#FFFFFF [3201]" filled="t" stroked="f" coordsize="21600,21600" o:gfxdata="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F/b39gAAAALAQAADwAAAAAAAAABACAAAAAiAAAAZHJzL2Rvd25yZXYueG1sUEsBAhQAFAAAAAgA&#10;h07iQHQwN7teAgAAnAQAAA4AAAAAAAAAAQAgAAAAJwEAAGRycy9lMm9Eb2MueG1sUEsFBgAAAAAG&#10;AAYAWQEAAPcFAAAAAA==&#10;">
                <v:fill on="t" focussize="0,0"/>
                <v:stroke on="f" weight="0.5pt"/>
                <v:imagedata o:title=""/>
                <o:lock v:ext="edit" aspectratio="f"/>
                <v:textbox>
                  <w:txbxContent>
                    <w:p>
                      <w:r>
                        <w:rPr>
                          <w:rFonts w:hint="eastAsia" w:ascii="方正小标宋简体" w:hAnsi="方正小标宋简体" w:eastAsia="方正小标宋简体" w:cs="方正小标宋简体"/>
                          <w:b w:val="0"/>
                          <w:bCs/>
                          <w:color w:val="FF0000"/>
                          <w:spacing w:val="-23"/>
                          <w:w w:val="48"/>
                          <w:kern w:val="15"/>
                          <w:sz w:val="120"/>
                          <w:szCs w:val="120"/>
                          <w:lang w:eastAsia="zh-CN"/>
                        </w:rPr>
                        <w:t>中共泉州师范学院委员会学生工作部文件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kern w:val="15"/>
          <w:sz w:val="120"/>
          <w:szCs w:val="120"/>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sz w:val="21"/>
        </w:rPr>
        <mc:AlternateContent>
          <mc:Choice Requires="wpg">
            <w:drawing>
              <wp:anchor distT="0" distB="0" distL="114300" distR="114300" simplePos="0" relativeHeight="251660288" behindDoc="0" locked="0" layoutInCell="1" allowOverlap="1">
                <wp:simplePos x="0" y="0"/>
                <wp:positionH relativeFrom="column">
                  <wp:posOffset>-163830</wp:posOffset>
                </wp:positionH>
                <wp:positionV relativeFrom="paragraph">
                  <wp:posOffset>256540</wp:posOffset>
                </wp:positionV>
                <wp:extent cx="5610225" cy="323850"/>
                <wp:effectExtent l="0" t="0" r="9525" b="19050"/>
                <wp:wrapNone/>
                <wp:docPr id="7" name="组合 7"/>
                <wp:cNvGraphicFramePr/>
                <a:graphic xmlns:a="http://schemas.openxmlformats.org/drawingml/2006/main">
                  <a:graphicData uri="http://schemas.microsoft.com/office/word/2010/wordprocessingGroup">
                    <wpg:wgp>
                      <wpg:cNvGrpSpPr/>
                      <wpg:grpSpPr>
                        <a:xfrm>
                          <a:off x="0" y="0"/>
                          <a:ext cx="5610225" cy="323850"/>
                          <a:chOff x="5232" y="7008"/>
                          <a:chExt cx="8835" cy="510"/>
                        </a:xfrm>
                      </wpg:grpSpPr>
                      <wps:wsp>
                        <wps:cNvPr id="5" name="直接连接符 5"/>
                        <wps:cNvCnPr/>
                        <wps:spPr>
                          <a:xfrm>
                            <a:off x="10107" y="7368"/>
                            <a:ext cx="3960" cy="0"/>
                          </a:xfrm>
                          <a:prstGeom prst="line">
                            <a:avLst/>
                          </a:prstGeom>
                          <a:ln w="31750" cap="flat" cmpd="sng">
                            <a:solidFill>
                              <a:srgbClr val="FF0000"/>
                            </a:solidFill>
                            <a:prstDash val="solid"/>
                            <a:miter/>
                            <a:headEnd type="none" w="med" len="med"/>
                            <a:tailEnd type="none" w="med" len="med"/>
                          </a:ln>
                        </wps:spPr>
                        <wps:bodyPr upright="1"/>
                      </wps:wsp>
                      <wps:wsp>
                        <wps:cNvPr id="3" name="直接连接符 3"/>
                        <wps:cNvCnPr/>
                        <wps:spPr>
                          <a:xfrm>
                            <a:off x="5232" y="7341"/>
                            <a:ext cx="3855" cy="0"/>
                          </a:xfrm>
                          <a:prstGeom prst="line">
                            <a:avLst/>
                          </a:prstGeom>
                          <a:ln w="31750" cap="flat" cmpd="sng">
                            <a:solidFill>
                              <a:srgbClr val="FF0000"/>
                            </a:solidFill>
                            <a:prstDash val="solid"/>
                            <a:miter/>
                            <a:headEnd type="none" w="med" len="med"/>
                            <a:tailEnd type="none" w="med" len="med"/>
                          </a:ln>
                        </wps:spPr>
                        <wps:bodyPr upright="1"/>
                      </wps:wsp>
                      <wps:wsp>
                        <wps:cNvPr id="4" name="五角星 4"/>
                        <wps:cNvSpPr/>
                        <wps:spPr>
                          <a:xfrm rot="21420000">
                            <a:off x="9298" y="7008"/>
                            <a:ext cx="557" cy="510"/>
                          </a:xfrm>
                          <a:prstGeom prst="star5">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9pt;margin-top:20.2pt;height:25.5pt;width:441.75pt;z-index:251660288;mso-width-relative:page;mso-height-relative:page;" coordorigin="5232,7008" coordsize="8835,510" o:gfxdata="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yVvF7bAAAACQEAAA8AAAAAAAAAAQAgAAAAIgAAAGRycy9k&#10;b3ducmV2LnhtbFBLAQIUABQAAAAIAIdO4kBW79bqxwMAAEMKAAAOAAAAAAAAAAEAIAAAACoBAABk&#10;cnMvZTJvRG9jLnhtbFBLBQYAAAAABgAGAFkBAABjBwAAAAA=&#10;">
                <o:lock v:ext="edit" aspectratio="f"/>
                <v:line id="_x0000_s1026" o:spid="_x0000_s1026" o:spt="20" style="position:absolute;left:10107;top:7368;height:0;width:3960;" filled="f" stroked="t" coordsize="21600,21600" o:gfxdata="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nxGC/&#10;AAAA2gAAAA8AAAAAAAAAAQAgAAAAIgAAAGRycy9kb3ducmV2LnhtbFBLAQIUABQAAAAIAIdO4kAz&#10;LwWeOwAAADkAAAAQAAAAAAAAAAEAIAAAAA4BAABkcnMvc2hhcGV4bWwueG1sUEsFBgAAAAAGAAYA&#10;WwEAALgDAAAAAA==&#10;">
                  <v:fill on="f" focussize="0,0"/>
                  <v:stroke weight="2.5pt" color="#FF0000" joinstyle="miter"/>
                  <v:imagedata o:title=""/>
                  <o:lock v:ext="edit" aspectratio="f"/>
                </v:line>
                <v:line id="_x0000_s1026" o:spid="_x0000_s1026" o:spt="20" style="position:absolute;left:5232;top:7341;height:0;width:3855;" filled="f" stroked="t" coordsize="21600,21600" o:gfxdata="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QvmP&#10;wAAAANoAAAAPAAAAAAAAAAEAIAAAACIAAABkcnMvZG93bnJldi54bWxQSwECFAAUAAAACACHTuJA&#10;My8FnjsAAAA5AAAAEAAAAAAAAAABACAAAAAPAQAAZHJzL3NoYXBleG1sLnhtbFBLBQYAAAAABgAG&#10;AFsBAAC5AwAAAAA=&#10;">
                  <v:fill on="f" focussize="0,0"/>
                  <v:stroke weight="2.5pt" color="#FF0000" joinstyle="miter"/>
                  <v:imagedata o:title=""/>
                  <o:lock v:ext="edit" aspectratio="f"/>
                </v:line>
                <v:shape id="_x0000_s1026" o:spid="_x0000_s1026" style="position:absolute;left:9298;top:7008;height:510;width:557;rotation:-196608f;v-text-anchor:middle;" fillcolor="#FF0000" filled="t" stroked="f" coordsize="557,510" o:gfxdata="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ZApLvQAA&#10;ANoAAAAPAAAAAAAAAAEAIAAAACIAAABkcnMvZG93bnJldi54bWxQSwECFAAUAAAACACHTuJAMy8F&#10;njsAAAA5AAAAEAAAAAAAAAABACAAAAAMAQAAZHJzL3NoYXBleG1sLnhtbFBLBQYAAAAABgAGAFsB&#10;AAC2AwAAAAA=&#10;" path="m0,194l212,194,278,0,344,194,556,194,384,315,450,509,278,389,106,509,172,315xe">
                  <v:path o:connectlocs="278,0;0,194;106,509;450,509;556,194" o:connectangles="247,164,82,82,0"/>
                  <v:fill on="t" focussize="0,0"/>
                  <v:stroke on="f" weight="1pt" miterlimit="8" joinstyle="miter"/>
                  <v:imagedata o:title=""/>
                  <o:lock v:ext="edit" aspectratio="f"/>
                </v:shape>
              </v:group>
            </w:pict>
          </mc:Fallback>
        </mc:AlternateContent>
      </w:r>
      <w:r>
        <w:rPr>
          <w:rFonts w:hint="eastAsia" w:ascii="仿宋_GB2312" w:eastAsia="仿宋_GB2312"/>
          <w:sz w:val="32"/>
          <w:szCs w:val="32"/>
        </w:rPr>
        <w:t>学</w:t>
      </w:r>
      <w:r>
        <w:rPr>
          <w:rFonts w:hint="eastAsia" w:ascii="仿宋_GB2312" w:eastAsia="仿宋_GB2312"/>
          <w:sz w:val="32"/>
          <w:szCs w:val="32"/>
          <w:lang w:eastAsia="zh-CN"/>
        </w:rPr>
        <w:t>工</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w:t>
      </w:r>
      <w:r>
        <w:rPr>
          <w:rFonts w:hint="eastAsia" w:ascii="仿宋_GB2312" w:eastAsia="仿宋_GB2312"/>
          <w:sz w:val="32"/>
          <w:szCs w:val="32"/>
          <w:lang w:val="en-US" w:eastAsia="zh-CN"/>
        </w:rPr>
        <w:t>41</w:t>
      </w:r>
      <w:bookmarkStart w:id="0" w:name="_GoBack"/>
      <w:bookmarkEnd w:id="0"/>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p>
    <w:p/>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rPr>
        <w:t>关于开展202</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1</w:t>
      </w:r>
      <w:r>
        <w:rPr>
          <w:rFonts w:hint="eastAsia" w:ascii="方正小标宋简体" w:hAnsi="方正小标宋简体" w:eastAsia="方正小标宋简体" w:cs="方正小标宋简体"/>
          <w:i w:val="0"/>
          <w:iCs w:val="0"/>
          <w:caps w:val="0"/>
          <w:color w:val="333333"/>
          <w:spacing w:val="0"/>
          <w:sz w:val="44"/>
          <w:szCs w:val="44"/>
          <w:shd w:val="clear" w:fill="FFFFFF"/>
        </w:rPr>
        <w:t>届毕业生就业</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质量</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调查工作</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的</w:t>
      </w:r>
      <w:r>
        <w:rPr>
          <w:rFonts w:hint="eastAsia" w:ascii="方正小标宋简体" w:hAnsi="方正小标宋简体" w:eastAsia="方正小标宋简体" w:cs="方正小标宋简体"/>
          <w:i w:val="0"/>
          <w:iCs w:val="0"/>
          <w:caps w:val="0"/>
          <w:color w:val="333333"/>
          <w:spacing w:val="0"/>
          <w:sz w:val="44"/>
          <w:szCs w:val="44"/>
          <w:shd w:val="clear" w:fill="FFFFFF"/>
        </w:rPr>
        <w:t>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各二级学院：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为全面跟踪了解</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毕业生毕业后的就业状况和学校人才培养质量的社会评价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eastAsia="zh-CN"/>
        </w:rPr>
        <w:t>泉州师范学院</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届毕业生就业质量年度报告》</w:t>
      </w:r>
      <w:r>
        <w:rPr>
          <w:rFonts w:hint="eastAsia" w:ascii="仿宋_GB2312" w:hAnsi="仿宋_GB2312" w:eastAsia="仿宋_GB2312" w:cs="仿宋_GB2312"/>
          <w:sz w:val="32"/>
          <w:szCs w:val="32"/>
          <w:lang w:eastAsia="zh-CN"/>
        </w:rPr>
        <w:t>，现开展</w:t>
      </w:r>
      <w:r>
        <w:rPr>
          <w:rFonts w:hint="eastAsia" w:ascii="仿宋_GB2312" w:hAnsi="仿宋_GB2312" w:eastAsia="仿宋_GB2312" w:cs="仿宋_GB2312"/>
          <w:sz w:val="32"/>
          <w:szCs w:val="32"/>
          <w:lang w:val="en-US" w:eastAsia="zh-CN"/>
        </w:rPr>
        <w:t>2021届毕业生就业质量调查工作。具体工作安排如下：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一、毕业生就业情况调研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（一）调查对象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泉州师范学院2021届应届本科、硕士毕业生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（二）调查方式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采用网络方式进行问卷调研，</w:t>
      </w:r>
      <w:r>
        <w:rPr>
          <w:rFonts w:hint="eastAsia" w:ascii="仿宋_GB2312" w:hAnsi="仿宋_GB2312" w:eastAsia="仿宋_GB2312" w:cs="仿宋_GB2312"/>
          <w:sz w:val="32"/>
          <w:szCs w:val="32"/>
          <w:lang w:eastAsia="zh-CN"/>
        </w:rPr>
        <w:t>为我校提供</w:t>
      </w:r>
      <w:r>
        <w:rPr>
          <w:rFonts w:hint="eastAsia" w:ascii="仿宋_GB2312" w:hAnsi="仿宋_GB2312" w:eastAsia="仿宋_GB2312" w:cs="仿宋_GB2312"/>
          <w:sz w:val="32"/>
          <w:szCs w:val="32"/>
          <w:lang w:val="en-US" w:eastAsia="zh-CN"/>
        </w:rPr>
        <w:t>2021届毕业生就业质量报告撰写服务的</w:t>
      </w:r>
      <w:r>
        <w:rPr>
          <w:rFonts w:hint="eastAsia" w:ascii="仿宋_GB2312" w:hAnsi="仿宋_GB2312" w:eastAsia="仿宋_GB2312" w:cs="仿宋_GB2312"/>
          <w:sz w:val="32"/>
          <w:szCs w:val="32"/>
          <w:lang w:eastAsia="zh-CN"/>
        </w:rPr>
        <w:t>第三方公司将给毕业生发送短信和邮件，提供问卷访问途径。毕业生也可以</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eastAsia="zh-CN"/>
        </w:rPr>
        <w:t>下方</w:t>
      </w:r>
      <w:r>
        <w:rPr>
          <w:rFonts w:hint="eastAsia" w:ascii="仿宋_GB2312" w:hAnsi="仿宋_GB2312" w:eastAsia="仿宋_GB2312" w:cs="仿宋_GB2312"/>
          <w:sz w:val="32"/>
          <w:szCs w:val="32"/>
        </w:rPr>
        <w:t>链接</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扫描二维码登入答卷页面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输入账号（学号）以及密码（身份证后六位）</w:t>
      </w:r>
      <w:r>
        <w:rPr>
          <w:rFonts w:hint="eastAsia" w:ascii="仿宋_GB2312" w:hAnsi="仿宋_GB2312" w:eastAsia="仿宋_GB2312" w:cs="仿宋_GB2312"/>
          <w:sz w:val="32"/>
          <w:szCs w:val="32"/>
          <w:lang w:eastAsia="zh-CN"/>
        </w:rPr>
        <w:t>，完成毕业生身份验证，填写问卷。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链接：</w:t>
      </w:r>
      <w:r>
        <w:rPr>
          <w:rFonts w:hint="eastAsia"/>
          <w:lang w:val="en-US" w:eastAsia="zh-CN"/>
        </w:rPr>
        <w:fldChar w:fldCharType="begin"/>
      </w:r>
      <w:r>
        <w:rPr>
          <w:rFonts w:hint="eastAsia"/>
          <w:lang w:val="en-US" w:eastAsia="zh-CN"/>
        </w:rPr>
        <w:instrText xml:space="preserve"> HYPERLINK "http://wj.uddata.com.cn/user/qlist.aspx?sysid=136363246" </w:instrText>
      </w:r>
      <w:r>
        <w:rPr>
          <w:rFonts w:hint="eastAsia"/>
          <w:lang w:val="en-US" w:eastAsia="zh-CN"/>
        </w:rPr>
        <w:fldChar w:fldCharType="separate"/>
      </w:r>
      <w:r>
        <w:rPr>
          <w:rStyle w:val="12"/>
          <w:rFonts w:hint="eastAsia"/>
          <w:lang w:val="en-US" w:eastAsia="zh-CN"/>
        </w:rPr>
        <w:t>http://wj.uddata.com.cn/user/qlist.aspx?sysid=136363246</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1895475</wp:posOffset>
            </wp:positionH>
            <wp:positionV relativeFrom="paragraph">
              <wp:posOffset>224790</wp:posOffset>
            </wp:positionV>
            <wp:extent cx="1428750" cy="1428750"/>
            <wp:effectExtent l="0" t="0" r="0" b="0"/>
            <wp:wrapTopAndBottom/>
            <wp:docPr id="1" name="图片 1" descr="学生问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生问卷二维码"/>
                    <pic:cNvPicPr>
                      <a:picLocks noChangeAspect="1"/>
                    </pic:cNvPicPr>
                  </pic:nvPicPr>
                  <pic:blipFill>
                    <a:blip r:embed="rId5"/>
                    <a:stretch>
                      <a:fillRect/>
                    </a:stretch>
                  </pic:blipFill>
                  <pic:spPr>
                    <a:xfrm>
                      <a:off x="0" y="0"/>
                      <a:ext cx="1428750" cy="1428750"/>
                    </a:xfrm>
                    <a:prstGeom prst="rect">
                      <a:avLst/>
                    </a:prstGeom>
                  </pic:spPr>
                </pic:pic>
              </a:graphicData>
            </a:graphic>
          </wp:anchor>
        </w:drawing>
      </w:r>
      <w:r>
        <w:rPr>
          <w:rFonts w:hint="eastAsia" w:ascii="仿宋_GB2312" w:hAnsi="仿宋_GB2312" w:eastAsia="仿宋_GB2312" w:cs="仿宋_GB2312"/>
          <w:sz w:val="32"/>
          <w:szCs w:val="32"/>
        </w:rPr>
        <w:t>二维码：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用人单位满意度调研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（一）调研面向对象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有落实具体工作单位的2021届全日制毕业生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就业去向类型包括：签就业协议形式就业、签劳动合同形式就业、其他就业形式就业和国家、地方基层项目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（二）问卷填写及回收要求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1.请毕业生根据《泉州师范学院2021届毕业生用人单位调研问卷》模板（详见附件1），打印问卷，交予单位相关负责人填写并加盖单位公章；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2.毕业生完善问卷“自填部分”内容，问卷拍照并将原图上报各学院辅导员；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3.各学院进行照片归类，以“学号+a”，“学号+b”为问卷照片名称，一个专业一个文件夹，以学院为单位上报就业指导中心邮箱1321978124@qq.com。</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三、毕业生就业质量调查问卷回收要求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1.毕业生和用人单位问卷发放时间：2021.11.2；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2.问卷回收时间：2021.12.15前；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3.用人单位问卷电子版材料上交时间：2021.12.15前；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4.问卷回收率：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（1）毕业生问卷回收率：不低于毕业生实际人数的70%；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（2）用人单位问卷回收率：不低于已落实具体就业单位毕业生人数的60%。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附件：泉州师范学院2021届毕业生用人单位满意度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调查问卷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中共泉州师范学院委员会学生工作部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2021年11月2日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ab/>
      </w: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tbl>
      <w:tblPr>
        <w:tblStyle w:val="10"/>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8522" w:type="dxa"/>
            <w:tcBorders>
              <w:tl2br w:val="nil"/>
              <w:tr2bl w:val="nil"/>
            </w:tcBorders>
            <w:vAlign w:val="center"/>
          </w:tcPr>
          <w:p>
            <w:pPr>
              <w:keepNext w:val="0"/>
              <w:keepLines w:val="0"/>
              <w:pageBreakBefore w:val="0"/>
              <w:widowControl w:val="0"/>
              <w:numPr>
                <w:ilvl w:val="0"/>
                <w:numId w:val="0"/>
              </w:numPr>
              <w:kinsoku/>
              <w:wordWrap w:val="0"/>
              <w:overflowPunct/>
              <w:topLinePunct w:val="0"/>
              <w:autoSpaceDE/>
              <w:autoSpaceDN/>
              <w:bidi w:val="0"/>
              <w:adjustRightInd w:val="0"/>
              <w:snapToGrid w:val="0"/>
              <w:spacing w:after="126" w:afterLines="40"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泉州师范学院党委学生工作部                 2021年11月2日印发</w:t>
            </w:r>
          </w:p>
        </w:tc>
      </w:tr>
    </w:tbl>
    <w:p>
      <w:pPr>
        <w:widowControl/>
        <w:spacing w:line="520" w:lineRule="atLeast"/>
        <w:ind w:right="150"/>
        <w:rPr>
          <w:rFonts w:hint="eastAsia" w:ascii="仿宋_GB2312" w:hAnsi="仿宋_GB2312" w:eastAsia="仿宋_GB2312" w:cs="仿宋_GB2312"/>
          <w:kern w:val="0"/>
          <w:sz w:val="32"/>
          <w:szCs w:val="32"/>
          <w:lang w:val="en-US" w:eastAsia="zh-CN"/>
        </w:rPr>
      </w:pPr>
    </w:p>
    <w:p>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w:t>
      </w:r>
    </w:p>
    <w:p>
      <w:pPr>
        <w:pStyle w:val="8"/>
        <w:rPr>
          <w:sz w:val="28"/>
          <w:szCs w:val="28"/>
        </w:rPr>
      </w:pPr>
      <w:r>
        <w:rPr>
          <w:rFonts w:hint="eastAsia"/>
        </w:rPr>
        <w:t>泉州师范学院</w:t>
      </w:r>
      <w:r>
        <w:t>2021</w:t>
      </w:r>
      <w:r>
        <w:rPr>
          <w:rFonts w:hint="eastAsia"/>
        </w:rPr>
        <w:t>届毕业生用人单位调研</w:t>
      </w:r>
    </w:p>
    <w:p>
      <w:pPr>
        <w:rPr>
          <w:sz w:val="18"/>
          <w:szCs w:val="18"/>
        </w:rPr>
      </w:pPr>
      <w:r>
        <w:rPr>
          <w:rFonts w:hint="eastAsia" w:hAnsi="宋体"/>
          <w:sz w:val="18"/>
          <w:szCs w:val="18"/>
        </w:rPr>
        <w:t>尊敬的用人单位：</w:t>
      </w:r>
    </w:p>
    <w:p>
      <w:pPr>
        <w:ind w:firstLine="360" w:firstLineChars="200"/>
        <w:rPr>
          <w:rFonts w:hAnsi="宋体"/>
          <w:sz w:val="18"/>
          <w:szCs w:val="18"/>
        </w:rPr>
      </w:pPr>
      <w:r>
        <w:rPr>
          <w:rFonts w:hint="eastAsia" w:hAnsi="宋体"/>
          <w:sz w:val="18"/>
          <w:szCs w:val="18"/>
        </w:rPr>
        <w:t>这是一份关于贵单位招聘我校</w:t>
      </w:r>
      <w:r>
        <w:rPr>
          <w:sz w:val="18"/>
          <w:szCs w:val="18"/>
        </w:rPr>
        <w:t>2021</w:t>
      </w:r>
      <w:r>
        <w:rPr>
          <w:rFonts w:hint="eastAsia" w:hAnsi="宋体"/>
          <w:sz w:val="18"/>
          <w:szCs w:val="18"/>
        </w:rPr>
        <w:t>届毕业生情况的调查问卷，请根据贵单位真实情况答题，答题的真实性对于我们后期开展研究和提升服务水平具有至关重要的意义，答题仅用于学校毕业生就业情况统计分析与相关研究，我们将严格保密。感谢贵单位大力支持与合作！</w:t>
      </w:r>
    </w:p>
    <w:p>
      <w:pPr>
        <w:ind w:firstLine="360" w:firstLineChars="200"/>
        <w:jc w:val="right"/>
        <w:rPr>
          <w:rFonts w:hAnsi="宋体"/>
          <w:sz w:val="18"/>
          <w:szCs w:val="18"/>
        </w:rPr>
      </w:pPr>
      <w:r>
        <w:rPr>
          <w:rFonts w:hint="eastAsia" w:hAnsi="宋体"/>
          <w:sz w:val="18"/>
          <w:szCs w:val="18"/>
        </w:rPr>
        <w:t>泉州师范学院</w:t>
      </w:r>
    </w:p>
    <w:p>
      <w:pPr>
        <w:pStyle w:val="3"/>
        <w:spacing w:before="156" w:after="156"/>
      </w:pPr>
      <w:r>
        <w:rPr>
          <w:rFonts w:hint="eastAsia"/>
        </w:rPr>
        <w:t>用人单位招聘基本情况</w:t>
      </w:r>
    </w:p>
    <w:p>
      <w:pPr>
        <w:pStyle w:val="4"/>
      </w:pPr>
      <w:r>
        <w:rPr>
          <w:rFonts w:hint="eastAsia"/>
        </w:rPr>
        <w:t>贵单位招收我校2021届毕业生的人数是？（单选题）</w:t>
      </w:r>
    </w:p>
    <w:p>
      <w:pPr>
        <w:rPr>
          <w:rFonts w:ascii="楷体" w:hAnsi="楷体" w:eastAsia="楷体"/>
        </w:rPr>
      </w:pPr>
      <w:r>
        <w:rPr>
          <w:rFonts w:hint="eastAsia" w:ascii="楷体" w:hAnsi="楷体" w:eastAsia="楷体"/>
        </w:rPr>
        <w:t xml:space="preserve">A 1人 </w:t>
      </w:r>
      <w:r>
        <w:rPr>
          <w:rFonts w:ascii="楷体" w:hAnsi="楷体" w:eastAsia="楷体"/>
        </w:rPr>
        <w:t xml:space="preserve">   </w:t>
      </w:r>
      <w:r>
        <w:rPr>
          <w:rFonts w:hint="eastAsia" w:ascii="楷体" w:hAnsi="楷体" w:eastAsia="楷体"/>
        </w:rPr>
        <w:t xml:space="preserve">B 2-5人 </w:t>
      </w:r>
      <w:r>
        <w:rPr>
          <w:rFonts w:ascii="楷体" w:hAnsi="楷体" w:eastAsia="楷体"/>
        </w:rPr>
        <w:t xml:space="preserve">   </w:t>
      </w:r>
      <w:r>
        <w:rPr>
          <w:rFonts w:hint="eastAsia" w:ascii="楷体" w:hAnsi="楷体" w:eastAsia="楷体"/>
        </w:rPr>
        <w:t xml:space="preserve">C 5-10人 </w:t>
      </w:r>
      <w:r>
        <w:rPr>
          <w:rFonts w:ascii="楷体" w:hAnsi="楷体" w:eastAsia="楷体"/>
        </w:rPr>
        <w:t xml:space="preserve">   </w:t>
      </w:r>
      <w:r>
        <w:rPr>
          <w:rFonts w:hint="eastAsia" w:ascii="楷体" w:hAnsi="楷体" w:eastAsia="楷体"/>
        </w:rPr>
        <w:t xml:space="preserve">D 11-20人  </w:t>
      </w:r>
      <w:r>
        <w:rPr>
          <w:rFonts w:ascii="楷体" w:hAnsi="楷体" w:eastAsia="楷体"/>
        </w:rPr>
        <w:t xml:space="preserve">  </w:t>
      </w:r>
      <w:r>
        <w:rPr>
          <w:rFonts w:hint="eastAsia" w:ascii="楷体" w:hAnsi="楷体" w:eastAsia="楷体"/>
        </w:rPr>
        <w:t xml:space="preserve">E 21-50人 </w:t>
      </w:r>
      <w:r>
        <w:rPr>
          <w:rFonts w:ascii="楷体" w:hAnsi="楷体" w:eastAsia="楷体"/>
        </w:rPr>
        <w:t xml:space="preserve">   </w:t>
      </w:r>
      <w:r>
        <w:rPr>
          <w:rFonts w:hint="eastAsia" w:ascii="楷体" w:hAnsi="楷体" w:eastAsia="楷体"/>
        </w:rPr>
        <w:t>F 50人以上</w:t>
      </w:r>
    </w:p>
    <w:p>
      <w:pPr>
        <w:pStyle w:val="4"/>
        <w:spacing w:before="156"/>
      </w:pPr>
      <w:r>
        <w:rPr>
          <w:rFonts w:hint="eastAsia"/>
        </w:rPr>
        <w:t>贵单位性质</w:t>
      </w:r>
      <w:r>
        <w:t>:</w:t>
      </w:r>
      <w:r>
        <w:rPr>
          <w:rFonts w:hint="eastAsia"/>
        </w:rPr>
        <w:t>（单选题）</w:t>
      </w:r>
    </w:p>
    <w:p>
      <w:pPr>
        <w:rPr>
          <w:rFonts w:ascii="楷体" w:hAnsi="楷体" w:eastAsia="楷体"/>
        </w:rPr>
      </w:pPr>
      <w:r>
        <w:rPr>
          <w:rFonts w:hint="eastAsia" w:ascii="楷体" w:hAnsi="楷体" w:eastAsia="楷体"/>
        </w:rPr>
        <w:t xml:space="preserve">A党政机关  </w:t>
      </w:r>
      <w:r>
        <w:rPr>
          <w:rFonts w:ascii="楷体" w:hAnsi="楷体" w:eastAsia="楷体"/>
        </w:rPr>
        <w:t xml:space="preserve">  </w:t>
      </w:r>
      <w:r>
        <w:rPr>
          <w:rFonts w:hint="eastAsia" w:ascii="楷体" w:hAnsi="楷体" w:eastAsia="楷体"/>
        </w:rPr>
        <w:t xml:space="preserve">B事业单位 </w:t>
      </w:r>
      <w:r>
        <w:rPr>
          <w:rFonts w:ascii="楷体" w:hAnsi="楷体" w:eastAsia="楷体"/>
        </w:rPr>
        <w:t xml:space="preserve">   </w:t>
      </w:r>
      <w:r>
        <w:rPr>
          <w:rFonts w:hint="eastAsia" w:ascii="楷体" w:hAnsi="楷体" w:eastAsia="楷体"/>
        </w:rPr>
        <w:t xml:space="preserve">C国有企业  </w:t>
      </w:r>
      <w:r>
        <w:rPr>
          <w:rFonts w:ascii="楷体" w:hAnsi="楷体" w:eastAsia="楷体"/>
        </w:rPr>
        <w:t xml:space="preserve">  </w:t>
      </w:r>
      <w:r>
        <w:rPr>
          <w:rFonts w:hint="eastAsia" w:ascii="楷体" w:hAnsi="楷体" w:eastAsia="楷体"/>
        </w:rPr>
        <w:t>D外（合）资企业</w:t>
      </w:r>
    </w:p>
    <w:p>
      <w:pPr>
        <w:rPr>
          <w:rFonts w:ascii="楷体" w:hAnsi="楷体" w:eastAsia="楷体"/>
        </w:rPr>
      </w:pPr>
      <w:r>
        <w:rPr>
          <w:rFonts w:hint="eastAsia" w:ascii="楷体" w:hAnsi="楷体" w:eastAsia="楷体"/>
        </w:rPr>
        <w:t xml:space="preserve">E民(私)营企业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 xml:space="preserve">F股份制企业 </w:t>
      </w:r>
      <w:r>
        <w:rPr>
          <w:rFonts w:ascii="楷体" w:hAnsi="楷体" w:eastAsia="楷体"/>
        </w:rPr>
        <w:t xml:space="preserve">   </w:t>
      </w:r>
      <w:r>
        <w:rPr>
          <w:rFonts w:hint="eastAsia" w:ascii="楷体" w:hAnsi="楷体" w:eastAsia="楷体"/>
        </w:rPr>
        <w:t>G其他_________</w:t>
      </w:r>
    </w:p>
    <w:p>
      <w:pPr>
        <w:pStyle w:val="4"/>
        <w:spacing w:before="156"/>
      </w:pPr>
      <w:r>
        <w:rPr>
          <w:rFonts w:hint="eastAsia"/>
        </w:rPr>
        <w:t>贵单位所属行业：（单选题）</w:t>
      </w:r>
    </w:p>
    <w:p>
      <w:pPr>
        <w:rPr>
          <w:rFonts w:ascii="楷体" w:hAnsi="楷体" w:eastAsia="楷体"/>
        </w:rPr>
      </w:pPr>
      <w:r>
        <w:rPr>
          <w:rFonts w:hint="eastAsia" w:ascii="楷体" w:hAnsi="楷体" w:eastAsia="楷体"/>
        </w:rPr>
        <w:t xml:space="preserve">A农、林、牧、渔业 </w:t>
      </w:r>
      <w:r>
        <w:rPr>
          <w:rFonts w:ascii="楷体" w:hAnsi="楷体" w:eastAsia="楷体"/>
        </w:rPr>
        <w:t xml:space="preserve">   </w:t>
      </w:r>
      <w:r>
        <w:rPr>
          <w:rFonts w:hint="eastAsia" w:ascii="楷体" w:hAnsi="楷体" w:eastAsia="楷体"/>
        </w:rPr>
        <w:t xml:space="preserve">B采矿业  </w:t>
      </w:r>
      <w:r>
        <w:rPr>
          <w:rFonts w:ascii="楷体" w:hAnsi="楷体" w:eastAsia="楷体"/>
        </w:rPr>
        <w:t xml:space="preserve">  </w:t>
      </w:r>
      <w:r>
        <w:rPr>
          <w:rFonts w:hint="eastAsia" w:ascii="楷体" w:hAnsi="楷体" w:eastAsia="楷体"/>
        </w:rPr>
        <w:t xml:space="preserve">C制造业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D电力、热力、燃气及水生产和供应业</w:t>
      </w:r>
    </w:p>
    <w:p>
      <w:pPr>
        <w:rPr>
          <w:rFonts w:ascii="楷体" w:hAnsi="楷体" w:eastAsia="楷体"/>
        </w:rPr>
      </w:pPr>
      <w:r>
        <w:rPr>
          <w:rFonts w:hint="eastAsia" w:ascii="楷体" w:hAnsi="楷体" w:eastAsia="楷体"/>
        </w:rPr>
        <w:t xml:space="preserve">E建筑业 </w:t>
      </w:r>
      <w:r>
        <w:rPr>
          <w:rFonts w:ascii="楷体" w:hAnsi="楷体" w:eastAsia="楷体"/>
        </w:rPr>
        <w:t xml:space="preserve">   </w:t>
      </w:r>
      <w:r>
        <w:rPr>
          <w:rFonts w:hint="eastAsia" w:ascii="楷体" w:hAnsi="楷体" w:eastAsia="楷体"/>
        </w:rPr>
        <w:t xml:space="preserve">F批发和零售业 </w:t>
      </w:r>
      <w:r>
        <w:rPr>
          <w:rFonts w:ascii="楷体" w:hAnsi="楷体" w:eastAsia="楷体"/>
        </w:rPr>
        <w:t xml:space="preserve">   </w:t>
      </w:r>
      <w:r>
        <w:rPr>
          <w:rFonts w:hint="eastAsia" w:ascii="楷体" w:hAnsi="楷体" w:eastAsia="楷体"/>
        </w:rPr>
        <w:t xml:space="preserve">G交通运输、仓储和邮政业 </w:t>
      </w:r>
      <w:r>
        <w:rPr>
          <w:rFonts w:ascii="楷体" w:hAnsi="楷体" w:eastAsia="楷体"/>
        </w:rPr>
        <w:t xml:space="preserve">   </w:t>
      </w:r>
      <w:r>
        <w:rPr>
          <w:rFonts w:hint="eastAsia" w:ascii="楷体" w:hAnsi="楷体" w:eastAsia="楷体"/>
        </w:rPr>
        <w:t>H住宿和餐饮业</w:t>
      </w:r>
    </w:p>
    <w:p>
      <w:pPr>
        <w:rPr>
          <w:rFonts w:ascii="楷体" w:hAnsi="楷体" w:eastAsia="楷体"/>
        </w:rPr>
      </w:pPr>
      <w:r>
        <w:rPr>
          <w:rFonts w:hint="eastAsia" w:ascii="楷体" w:hAnsi="楷体" w:eastAsia="楷体"/>
        </w:rPr>
        <w:t xml:space="preserve">I信息传输、软件和信息技术服务业 </w:t>
      </w:r>
      <w:r>
        <w:rPr>
          <w:rFonts w:ascii="楷体" w:hAnsi="楷体" w:eastAsia="楷体"/>
        </w:rPr>
        <w:t xml:space="preserve">   </w:t>
      </w:r>
      <w:r>
        <w:rPr>
          <w:rFonts w:hint="eastAsia" w:ascii="楷体" w:hAnsi="楷体" w:eastAsia="楷体"/>
        </w:rPr>
        <w:t xml:space="preserve">J金融业 </w:t>
      </w:r>
      <w:r>
        <w:rPr>
          <w:rFonts w:ascii="楷体" w:hAnsi="楷体" w:eastAsia="楷体"/>
        </w:rPr>
        <w:t xml:space="preserve">   </w:t>
      </w:r>
      <w:r>
        <w:rPr>
          <w:rFonts w:hint="eastAsia" w:ascii="楷体" w:hAnsi="楷体" w:eastAsia="楷体"/>
        </w:rPr>
        <w:t xml:space="preserve">K房地产业 </w:t>
      </w:r>
      <w:r>
        <w:rPr>
          <w:rFonts w:ascii="楷体" w:hAnsi="楷体" w:eastAsia="楷体"/>
        </w:rPr>
        <w:t xml:space="preserve">   </w:t>
      </w:r>
      <w:r>
        <w:rPr>
          <w:rFonts w:hint="eastAsia" w:ascii="楷体" w:hAnsi="楷体" w:eastAsia="楷体"/>
        </w:rPr>
        <w:t>L租赁和商业服务业</w:t>
      </w:r>
    </w:p>
    <w:p>
      <w:pPr>
        <w:rPr>
          <w:rFonts w:ascii="楷体" w:hAnsi="楷体" w:eastAsia="楷体"/>
        </w:rPr>
      </w:pPr>
      <w:r>
        <w:rPr>
          <w:rFonts w:hint="eastAsia" w:ascii="楷体" w:hAnsi="楷体" w:eastAsia="楷体"/>
        </w:rPr>
        <w:t xml:space="preserve">M科学研究和技术服务业 </w:t>
      </w:r>
      <w:r>
        <w:rPr>
          <w:rFonts w:ascii="楷体" w:hAnsi="楷体" w:eastAsia="楷体"/>
        </w:rPr>
        <w:t xml:space="preserve"> </w:t>
      </w:r>
      <w:r>
        <w:rPr>
          <w:rFonts w:hint="eastAsia" w:ascii="楷体" w:hAnsi="楷体" w:eastAsia="楷体"/>
        </w:rPr>
        <w:t xml:space="preserve">N水利、环境和公共设施管理业 </w:t>
      </w:r>
      <w:r>
        <w:rPr>
          <w:rFonts w:ascii="楷体" w:hAnsi="楷体" w:eastAsia="楷体"/>
        </w:rPr>
        <w:t xml:space="preserve"> 0</w:t>
      </w:r>
      <w:r>
        <w:rPr>
          <w:rFonts w:hint="eastAsia" w:ascii="楷体" w:hAnsi="楷体" w:eastAsia="楷体"/>
        </w:rPr>
        <w:t xml:space="preserve"> 教育</w:t>
      </w:r>
    </w:p>
    <w:p>
      <w:pPr>
        <w:rPr>
          <w:rFonts w:ascii="楷体" w:hAnsi="楷体" w:eastAsia="楷体"/>
        </w:rPr>
      </w:pPr>
      <w:r>
        <w:rPr>
          <w:rFonts w:hint="eastAsia" w:ascii="楷体" w:hAnsi="楷体" w:eastAsia="楷体"/>
        </w:rPr>
        <w:t xml:space="preserve">P居民服务、修理和其他服务业 </w:t>
      </w:r>
      <w:r>
        <w:rPr>
          <w:rFonts w:ascii="楷体" w:hAnsi="楷体" w:eastAsia="楷体"/>
        </w:rPr>
        <w:t xml:space="preserve">  </w:t>
      </w:r>
      <w:r>
        <w:rPr>
          <w:rFonts w:hint="eastAsia" w:ascii="楷体" w:hAnsi="楷体" w:eastAsia="楷体"/>
        </w:rPr>
        <w:t xml:space="preserve">Q卫生和社会工作 </w:t>
      </w:r>
      <w:r>
        <w:rPr>
          <w:rFonts w:ascii="楷体" w:hAnsi="楷体" w:eastAsia="楷体"/>
        </w:rPr>
        <w:t xml:space="preserve">  </w:t>
      </w:r>
      <w:r>
        <w:rPr>
          <w:rFonts w:hint="eastAsia" w:ascii="楷体" w:hAnsi="楷体" w:eastAsia="楷体"/>
        </w:rPr>
        <w:t>R文化、体育和娱乐业</w:t>
      </w:r>
    </w:p>
    <w:p>
      <w:pPr>
        <w:rPr>
          <w:rFonts w:ascii="楷体" w:hAnsi="楷体" w:eastAsia="楷体"/>
        </w:rPr>
      </w:pPr>
      <w:r>
        <w:rPr>
          <w:rFonts w:hint="eastAsia" w:ascii="楷体" w:hAnsi="楷体" w:eastAsia="楷体"/>
        </w:rPr>
        <w:t xml:space="preserve">S公共管理、社会保障和社会组织 </w:t>
      </w:r>
      <w:r>
        <w:rPr>
          <w:rFonts w:ascii="楷体" w:hAnsi="楷体" w:eastAsia="楷体"/>
        </w:rPr>
        <w:t xml:space="preserve">  </w:t>
      </w:r>
      <w:r>
        <w:rPr>
          <w:rFonts w:hint="eastAsia" w:ascii="楷体" w:hAnsi="楷体" w:eastAsia="楷体"/>
        </w:rPr>
        <w:t xml:space="preserve">T国际组织 </w:t>
      </w:r>
      <w:r>
        <w:rPr>
          <w:rFonts w:ascii="楷体" w:hAnsi="楷体" w:eastAsia="楷体"/>
        </w:rPr>
        <w:t xml:space="preserve">  </w:t>
      </w:r>
      <w:r>
        <w:rPr>
          <w:rFonts w:hint="eastAsia" w:ascii="楷体" w:hAnsi="楷体" w:eastAsia="楷体"/>
        </w:rPr>
        <w:t>U军队</w:t>
      </w:r>
    </w:p>
    <w:p>
      <w:pPr>
        <w:pStyle w:val="4"/>
      </w:pPr>
      <w:r>
        <w:rPr>
          <w:rFonts w:hint="eastAsia"/>
        </w:rPr>
        <w:t>贵单位招聘我校2021届毕业生的主要渠道是？（单选题）</w:t>
      </w:r>
    </w:p>
    <w:p>
      <w:pPr>
        <w:rPr>
          <w:rFonts w:ascii="楷体" w:hAnsi="楷体" w:eastAsia="楷体"/>
        </w:rPr>
      </w:pPr>
      <w:r>
        <w:rPr>
          <w:rFonts w:hint="eastAsia" w:ascii="楷体" w:hAnsi="楷体" w:eastAsia="楷体"/>
        </w:rPr>
        <w:t xml:space="preserve">A校园招聘 </w:t>
      </w:r>
      <w:r>
        <w:rPr>
          <w:rFonts w:ascii="楷体" w:hAnsi="楷体" w:eastAsia="楷体"/>
        </w:rPr>
        <w:t xml:space="preserve"> </w:t>
      </w:r>
      <w:r>
        <w:rPr>
          <w:rFonts w:hint="eastAsia" w:ascii="楷体" w:hAnsi="楷体" w:eastAsia="楷体"/>
        </w:rPr>
        <w:t xml:space="preserve">B社会招聘 </w:t>
      </w:r>
      <w:r>
        <w:rPr>
          <w:rFonts w:ascii="楷体" w:hAnsi="楷体" w:eastAsia="楷体"/>
        </w:rPr>
        <w:t xml:space="preserve"> </w:t>
      </w:r>
      <w:r>
        <w:rPr>
          <w:rFonts w:hint="eastAsia" w:ascii="楷体" w:hAnsi="楷体" w:eastAsia="楷体"/>
        </w:rPr>
        <w:t xml:space="preserve">C在实习（见习）中选拔 </w:t>
      </w:r>
      <w:r>
        <w:rPr>
          <w:rFonts w:ascii="楷体" w:hAnsi="楷体" w:eastAsia="楷体"/>
        </w:rPr>
        <w:t xml:space="preserve"> </w:t>
      </w:r>
      <w:r>
        <w:rPr>
          <w:rFonts w:hint="eastAsia" w:ascii="楷体" w:hAnsi="楷体" w:eastAsia="楷体"/>
        </w:rPr>
        <w:t xml:space="preserve">D定向（订单）培养 </w:t>
      </w:r>
      <w:r>
        <w:rPr>
          <w:rFonts w:ascii="楷体" w:hAnsi="楷体" w:eastAsia="楷体"/>
        </w:rPr>
        <w:t xml:space="preserve"> </w:t>
      </w:r>
      <w:r>
        <w:rPr>
          <w:rFonts w:hint="eastAsia" w:ascii="楷体" w:hAnsi="楷体" w:eastAsia="楷体"/>
        </w:rPr>
        <w:t>E其他______</w:t>
      </w:r>
    </w:p>
    <w:p>
      <w:pPr>
        <w:pStyle w:val="3"/>
        <w:spacing w:before="156" w:afterLines="0"/>
      </w:pPr>
      <w:r>
        <w:rPr>
          <w:rFonts w:hint="eastAsia"/>
        </w:rPr>
        <w:t>用人单位对学校毕业生评价</w:t>
      </w:r>
    </w:p>
    <w:p>
      <w:pPr>
        <w:pStyle w:val="4"/>
        <w:spacing w:before="156"/>
      </w:pPr>
      <w:r>
        <w:rPr>
          <w:rFonts w:hint="eastAsia"/>
        </w:rPr>
        <w:t>请对招聘的我校</w:t>
      </w:r>
      <w:r>
        <w:t>2021届</w:t>
      </w:r>
      <w:r>
        <w:rPr>
          <w:rFonts w:hint="eastAsia"/>
        </w:rPr>
        <w:t>学生的创新素质与工作能力给出评价。（</w:t>
      </w:r>
      <w:r>
        <w:t>5</w:t>
      </w:r>
      <w:r>
        <w:rPr>
          <w:rFonts w:hint="eastAsia"/>
        </w:rPr>
        <w:t>为非常满意，</w:t>
      </w:r>
      <w:r>
        <w:t>1</w:t>
      </w:r>
      <w:r>
        <w:rPr>
          <w:rFonts w:hint="eastAsia"/>
        </w:rPr>
        <w:t>为很不满意）（组合题）</w:t>
      </w:r>
    </w:p>
    <w:tbl>
      <w:tblPr>
        <w:tblStyle w:val="15"/>
        <w:tblW w:w="5000" w:type="pct"/>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autofit"/>
        <w:tblCellMar>
          <w:top w:w="0" w:type="dxa"/>
          <w:left w:w="108" w:type="dxa"/>
          <w:bottom w:w="0" w:type="dxa"/>
          <w:right w:w="108" w:type="dxa"/>
        </w:tblCellMar>
      </w:tblPr>
      <w:tblGrid>
        <w:gridCol w:w="1916"/>
        <w:gridCol w:w="418"/>
        <w:gridCol w:w="489"/>
        <w:gridCol w:w="446"/>
        <w:gridCol w:w="446"/>
        <w:gridCol w:w="307"/>
        <w:gridCol w:w="2164"/>
        <w:gridCol w:w="510"/>
        <w:gridCol w:w="510"/>
        <w:gridCol w:w="510"/>
        <w:gridCol w:w="510"/>
        <w:gridCol w:w="494"/>
      </w:tblGrid>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blHeader/>
        </w:trPr>
        <w:tc>
          <w:tcPr>
            <w:tcW w:w="1099" w:type="pct"/>
            <w:tcBorders>
              <w:top w:val="single" w:color="ED7D31" w:themeColor="accent2" w:sz="4" w:space="0"/>
              <w:left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val="0"/>
                <w:bCs w:val="0"/>
                <w:color w:val="FFFFFF" w:themeColor="background1"/>
                <w:sz w:val="18"/>
                <w:szCs w:val="18"/>
                <w14:textFill>
                  <w14:solidFill>
                    <w14:schemeClr w14:val="bg1"/>
                  </w14:solidFill>
                </w14:textFill>
              </w:rPr>
            </w:pPr>
            <w:r>
              <w:rPr>
                <w:rFonts w:hint="eastAsia" w:ascii="仿宋" w:hAnsi="仿宋" w:eastAsia="仿宋"/>
                <w:b/>
                <w:bCs/>
                <w:color w:val="FFFFFF" w:themeColor="background1"/>
                <w:sz w:val="18"/>
                <w:szCs w:val="18"/>
                <w14:textFill>
                  <w14:solidFill>
                    <w14:schemeClr w14:val="bg1"/>
                  </w14:solidFill>
                </w14:textFill>
              </w:rPr>
              <w:t>创新素质工作能力</w:t>
            </w:r>
          </w:p>
        </w:tc>
        <w:tc>
          <w:tcPr>
            <w:tcW w:w="240"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5 </w:t>
            </w:r>
          </w:p>
        </w:tc>
        <w:tc>
          <w:tcPr>
            <w:tcW w:w="28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4 </w:t>
            </w:r>
          </w:p>
        </w:tc>
        <w:tc>
          <w:tcPr>
            <w:tcW w:w="256"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3</w:t>
            </w:r>
          </w:p>
        </w:tc>
        <w:tc>
          <w:tcPr>
            <w:tcW w:w="256"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2 </w:t>
            </w:r>
          </w:p>
        </w:tc>
        <w:tc>
          <w:tcPr>
            <w:tcW w:w="17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1 </w:t>
            </w:r>
          </w:p>
        </w:tc>
        <w:tc>
          <w:tcPr>
            <w:tcW w:w="1241"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val="0"/>
                <w:bCs w:val="0"/>
                <w:color w:val="FFFFFF" w:themeColor="background1"/>
                <w:sz w:val="18"/>
                <w:szCs w:val="18"/>
                <w14:textFill>
                  <w14:solidFill>
                    <w14:schemeClr w14:val="bg1"/>
                  </w14:solidFill>
                </w14:textFill>
              </w:rPr>
            </w:pPr>
            <w:r>
              <w:rPr>
                <w:rFonts w:hint="eastAsia" w:ascii="仿宋" w:hAnsi="仿宋" w:eastAsia="仿宋"/>
                <w:b/>
                <w:bCs/>
                <w:color w:val="FFFFFF" w:themeColor="background1"/>
                <w:sz w:val="18"/>
                <w:szCs w:val="18"/>
                <w14:textFill>
                  <w14:solidFill>
                    <w14:schemeClr w14:val="bg1"/>
                  </w14:solidFill>
                </w14:textFill>
              </w:rPr>
              <w:t>创新素质工作能力</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5 </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4 </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3</w:t>
            </w:r>
          </w:p>
        </w:tc>
        <w:tc>
          <w:tcPr>
            <w:tcW w:w="293"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 xml:space="preserve">2 </w:t>
            </w:r>
          </w:p>
        </w:tc>
        <w:tc>
          <w:tcPr>
            <w:tcW w:w="283" w:type="pct"/>
            <w:tcBorders>
              <w:top w:val="single" w:color="ED7D31" w:themeColor="accent2" w:sz="4" w:space="0"/>
              <w:bottom w:val="single" w:color="ED7D31" w:themeColor="accent2" w:sz="4" w:space="0"/>
              <w:right w:val="single" w:color="ED7D31" w:themeColor="accent2" w:sz="4" w:space="0"/>
              <w:insideH w:val="single" w:sz="4" w:space="0"/>
              <w:insideV w:val="nil"/>
            </w:tcBorders>
            <w:shd w:val="clear" w:color="auto" w:fill="ED7D31" w:themeFill="accent2"/>
          </w:tcPr>
          <w:p>
            <w:pPr>
              <w:jc w:val="center"/>
              <w:rPr>
                <w:rFonts w:ascii="仿宋" w:hAnsi="仿宋" w:eastAsia="仿宋"/>
                <w:b/>
                <w:bCs/>
                <w:color w:val="FFFFFF" w:themeColor="background1"/>
                <w:sz w:val="18"/>
                <w:szCs w:val="18"/>
                <w14:textFill>
                  <w14:solidFill>
                    <w14:schemeClr w14:val="bg1"/>
                  </w14:solidFill>
                </w14:textFill>
              </w:rPr>
            </w:pPr>
            <w:r>
              <w:rPr>
                <w:rFonts w:ascii="仿宋" w:hAnsi="仿宋" w:eastAsia="仿宋"/>
                <w:b/>
                <w:bCs/>
                <w:color w:val="FFFFFF" w:themeColor="background1"/>
                <w:sz w:val="18"/>
                <w:szCs w:val="18"/>
                <w14:textFill>
                  <w14:solidFill>
                    <w14:schemeClr w14:val="bg1"/>
                  </w14:solidFill>
                </w14:textFill>
              </w:rPr>
              <w:t>1</w:t>
            </w: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125"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观察能力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抗压抗挫能力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想象能力</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组织协调能力</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逻辑思维能力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b/>
                <w:bCs/>
                <w:sz w:val="18"/>
                <w:szCs w:val="18"/>
              </w:rPr>
            </w:pPr>
            <w:r>
              <w:rPr>
                <w:rFonts w:hint="eastAsia" w:ascii="仿宋" w:hAnsi="仿宋" w:eastAsia="仿宋"/>
                <w:b/>
                <w:bCs/>
                <w:sz w:val="18"/>
                <w:szCs w:val="18"/>
              </w:rPr>
              <w:t>独立思考能力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新知识接受能力</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团结协作能力</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知识融会贯通能力</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b/>
                <w:bCs/>
                <w:sz w:val="18"/>
                <w:szCs w:val="18"/>
              </w:rPr>
            </w:pPr>
            <w:r>
              <w:rPr>
                <w:rFonts w:hint="eastAsia" w:ascii="仿宋" w:hAnsi="仿宋" w:eastAsia="仿宋"/>
                <w:b/>
                <w:bCs/>
                <w:sz w:val="18"/>
                <w:szCs w:val="18"/>
              </w:rPr>
              <w:t>分析决策能力</w:t>
            </w: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93" w:type="pct"/>
            <w:shd w:val="clear" w:color="auto" w:fill="FBE4D5" w:themeFill="accent2" w:themeFillTint="33"/>
          </w:tcPr>
          <w:p>
            <w:pPr>
              <w:jc w:val="center"/>
              <w:rPr>
                <w:rFonts w:ascii="仿宋" w:hAnsi="仿宋" w:eastAsia="仿宋"/>
                <w:sz w:val="18"/>
                <w:szCs w:val="18"/>
              </w:rPr>
            </w:pPr>
          </w:p>
        </w:tc>
        <w:tc>
          <w:tcPr>
            <w:tcW w:w="283" w:type="pct"/>
            <w:shd w:val="clear" w:color="auto" w:fill="FBE4D5" w:themeFill="accent2" w:themeFillTint="33"/>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tcPr>
          <w:p>
            <w:pPr>
              <w:jc w:val="center"/>
              <w:rPr>
                <w:rFonts w:ascii="仿宋" w:hAnsi="仿宋" w:eastAsia="仿宋"/>
                <w:b w:val="0"/>
                <w:bCs w:val="0"/>
                <w:sz w:val="18"/>
                <w:szCs w:val="18"/>
              </w:rPr>
            </w:pPr>
            <w:r>
              <w:rPr>
                <w:rFonts w:hint="eastAsia" w:ascii="仿宋" w:hAnsi="仿宋" w:eastAsia="仿宋"/>
                <w:b/>
                <w:bCs/>
                <w:sz w:val="18"/>
                <w:szCs w:val="18"/>
              </w:rPr>
              <w:t>勇于挑战的精神</w:t>
            </w:r>
          </w:p>
        </w:tc>
        <w:tc>
          <w:tcPr>
            <w:tcW w:w="240" w:type="pct"/>
          </w:tcPr>
          <w:p>
            <w:pPr>
              <w:jc w:val="center"/>
              <w:rPr>
                <w:rFonts w:ascii="仿宋" w:hAnsi="仿宋" w:eastAsia="仿宋"/>
                <w:sz w:val="18"/>
                <w:szCs w:val="18"/>
              </w:rPr>
            </w:pPr>
          </w:p>
        </w:tc>
        <w:tc>
          <w:tcPr>
            <w:tcW w:w="281"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256" w:type="pct"/>
          </w:tcPr>
          <w:p>
            <w:pPr>
              <w:jc w:val="center"/>
              <w:rPr>
                <w:rFonts w:ascii="仿宋" w:hAnsi="仿宋" w:eastAsia="仿宋"/>
                <w:sz w:val="18"/>
                <w:szCs w:val="18"/>
              </w:rPr>
            </w:pPr>
          </w:p>
        </w:tc>
        <w:tc>
          <w:tcPr>
            <w:tcW w:w="171" w:type="pct"/>
          </w:tcPr>
          <w:p>
            <w:pPr>
              <w:jc w:val="center"/>
              <w:rPr>
                <w:rFonts w:ascii="仿宋" w:hAnsi="仿宋" w:eastAsia="仿宋"/>
                <w:sz w:val="18"/>
                <w:szCs w:val="18"/>
              </w:rPr>
            </w:pPr>
          </w:p>
        </w:tc>
        <w:tc>
          <w:tcPr>
            <w:tcW w:w="1241" w:type="pct"/>
          </w:tcPr>
          <w:p>
            <w:pPr>
              <w:jc w:val="center"/>
              <w:rPr>
                <w:rFonts w:ascii="仿宋" w:hAnsi="仿宋" w:eastAsia="仿宋"/>
                <w:b/>
                <w:bCs/>
                <w:sz w:val="18"/>
                <w:szCs w:val="18"/>
              </w:rPr>
            </w:pPr>
            <w:r>
              <w:rPr>
                <w:rFonts w:hint="eastAsia" w:ascii="仿宋" w:hAnsi="仿宋" w:eastAsia="仿宋"/>
                <w:b/>
                <w:bCs/>
                <w:sz w:val="18"/>
                <w:szCs w:val="18"/>
              </w:rPr>
              <w:t>自信心</w:t>
            </w: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93" w:type="pct"/>
          </w:tcPr>
          <w:p>
            <w:pPr>
              <w:jc w:val="center"/>
              <w:rPr>
                <w:rFonts w:ascii="仿宋" w:hAnsi="仿宋" w:eastAsia="仿宋"/>
                <w:sz w:val="18"/>
                <w:szCs w:val="18"/>
              </w:rPr>
            </w:pPr>
          </w:p>
        </w:tc>
        <w:tc>
          <w:tcPr>
            <w:tcW w:w="283" w:type="pct"/>
          </w:tcPr>
          <w:p>
            <w:pPr>
              <w:jc w:val="center"/>
              <w:rPr>
                <w:rFonts w:ascii="仿宋" w:hAnsi="仿宋" w:eastAsia="仿宋"/>
                <w:sz w:val="18"/>
                <w:szCs w:val="18"/>
              </w:rPr>
            </w:pPr>
          </w:p>
        </w:tc>
      </w:tr>
      <w:tr>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20" w:hRule="atLeast"/>
        </w:trPr>
        <w:tc>
          <w:tcPr>
            <w:tcW w:w="1099" w:type="pct"/>
            <w:shd w:val="clear" w:color="auto" w:fill="FBE4D5" w:themeFill="accent2" w:themeFillTint="33"/>
          </w:tcPr>
          <w:p>
            <w:pPr>
              <w:jc w:val="center"/>
              <w:rPr>
                <w:rFonts w:ascii="仿宋" w:hAnsi="仿宋" w:eastAsia="仿宋"/>
                <w:b w:val="0"/>
                <w:bCs w:val="0"/>
                <w:sz w:val="18"/>
                <w:szCs w:val="18"/>
              </w:rPr>
            </w:pPr>
            <w:r>
              <w:rPr>
                <w:rFonts w:hint="eastAsia" w:ascii="仿宋" w:hAnsi="仿宋" w:eastAsia="仿宋"/>
                <w:b/>
                <w:bCs/>
                <w:sz w:val="18"/>
                <w:szCs w:val="18"/>
              </w:rPr>
              <w:t>毕业生总体满意度</w:t>
            </w:r>
          </w:p>
        </w:tc>
        <w:tc>
          <w:tcPr>
            <w:tcW w:w="240" w:type="pct"/>
            <w:shd w:val="clear" w:color="auto" w:fill="FBE4D5" w:themeFill="accent2" w:themeFillTint="33"/>
          </w:tcPr>
          <w:p>
            <w:pPr>
              <w:jc w:val="center"/>
              <w:rPr>
                <w:rFonts w:ascii="仿宋" w:hAnsi="仿宋" w:eastAsia="仿宋"/>
                <w:sz w:val="18"/>
                <w:szCs w:val="18"/>
              </w:rPr>
            </w:pPr>
          </w:p>
        </w:tc>
        <w:tc>
          <w:tcPr>
            <w:tcW w:w="281"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256" w:type="pct"/>
            <w:shd w:val="clear" w:color="auto" w:fill="FBE4D5" w:themeFill="accent2" w:themeFillTint="33"/>
          </w:tcPr>
          <w:p>
            <w:pPr>
              <w:jc w:val="center"/>
              <w:rPr>
                <w:rFonts w:ascii="仿宋" w:hAnsi="仿宋" w:eastAsia="仿宋"/>
                <w:sz w:val="18"/>
                <w:szCs w:val="18"/>
              </w:rPr>
            </w:pPr>
          </w:p>
        </w:tc>
        <w:tc>
          <w:tcPr>
            <w:tcW w:w="171" w:type="pct"/>
            <w:shd w:val="clear" w:color="auto" w:fill="FBE4D5" w:themeFill="accent2" w:themeFillTint="33"/>
          </w:tcPr>
          <w:p>
            <w:pPr>
              <w:jc w:val="center"/>
              <w:rPr>
                <w:rFonts w:ascii="仿宋" w:hAnsi="仿宋" w:eastAsia="仿宋"/>
                <w:sz w:val="18"/>
                <w:szCs w:val="18"/>
              </w:rPr>
            </w:pPr>
          </w:p>
        </w:tc>
        <w:tc>
          <w:tcPr>
            <w:tcW w:w="1241"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9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c>
          <w:tcPr>
            <w:tcW w:w="283" w:type="pct"/>
            <w:shd w:val="clear" w:color="auto" w:fill="FBE4D5" w:themeFill="accent2" w:themeFillTint="33"/>
          </w:tcPr>
          <w:p>
            <w:pPr>
              <w:jc w:val="center"/>
              <w:rPr>
                <w:rFonts w:ascii="仿宋" w:hAnsi="仿宋" w:eastAsia="仿宋"/>
                <w:sz w:val="18"/>
                <w:szCs w:val="18"/>
              </w:rPr>
            </w:pPr>
            <w:r>
              <w:rPr>
                <w:rFonts w:hint="eastAsia" w:ascii="仿宋" w:hAnsi="仿宋" w:eastAsia="仿宋"/>
                <w:sz w:val="18"/>
                <w:szCs w:val="18"/>
              </w:rPr>
              <w:t>-</w:t>
            </w:r>
          </w:p>
        </w:tc>
      </w:tr>
    </w:tbl>
    <w:p>
      <w:pPr>
        <w:pStyle w:val="3"/>
        <w:spacing w:before="156" w:afterLines="0"/>
      </w:pPr>
      <w:r>
        <w:rPr>
          <w:rFonts w:hint="eastAsia"/>
        </w:rPr>
        <w:t>用人单位招聘毕业生需求标准与评价</w:t>
      </w:r>
    </w:p>
    <w:p>
      <w:pPr>
        <w:pStyle w:val="4"/>
        <w:spacing w:before="156"/>
      </w:pPr>
      <w:r>
        <w:rPr>
          <w:rFonts w:hint="eastAsia"/>
        </w:rPr>
        <w:t>贵单位招聘毕业生时关注专业对口吗？（单选题）</w:t>
      </w:r>
    </w:p>
    <w:p>
      <w:pPr>
        <w:rPr>
          <w:rFonts w:ascii="楷体" w:hAnsi="楷体" w:eastAsia="楷体"/>
        </w:rPr>
      </w:pPr>
      <w:r>
        <w:rPr>
          <w:rFonts w:hint="eastAsia" w:ascii="楷体" w:hAnsi="楷体" w:eastAsia="楷体"/>
        </w:rPr>
        <w:t xml:space="preserve">A非常关注 </w:t>
      </w:r>
      <w:r>
        <w:rPr>
          <w:rFonts w:ascii="楷体" w:hAnsi="楷体" w:eastAsia="楷体"/>
        </w:rPr>
        <w:t xml:space="preserve">   B</w:t>
      </w:r>
      <w:r>
        <w:rPr>
          <w:rFonts w:hint="eastAsia" w:ascii="楷体" w:hAnsi="楷体" w:eastAsia="楷体"/>
        </w:rPr>
        <w:t xml:space="preserve">关注 </w:t>
      </w:r>
      <w:r>
        <w:rPr>
          <w:rFonts w:ascii="楷体" w:hAnsi="楷体" w:eastAsia="楷体"/>
        </w:rPr>
        <w:t xml:space="preserve">  </w:t>
      </w:r>
      <w:r>
        <w:rPr>
          <w:rFonts w:hint="eastAsia" w:ascii="楷体" w:hAnsi="楷体" w:eastAsia="楷体"/>
        </w:rPr>
        <w:t xml:space="preserve"> </w:t>
      </w:r>
      <w:r>
        <w:rPr>
          <w:rFonts w:ascii="楷体" w:hAnsi="楷体" w:eastAsia="楷体"/>
        </w:rPr>
        <w:t>C</w:t>
      </w:r>
      <w:r>
        <w:rPr>
          <w:rFonts w:hint="eastAsia" w:ascii="楷体" w:hAnsi="楷体" w:eastAsia="楷体"/>
        </w:rPr>
        <w:t xml:space="preserve">比较关注 </w:t>
      </w:r>
      <w:r>
        <w:rPr>
          <w:rFonts w:ascii="楷体" w:hAnsi="楷体" w:eastAsia="楷体"/>
        </w:rPr>
        <w:t xml:space="preserve">  </w:t>
      </w:r>
      <w:r>
        <w:rPr>
          <w:rFonts w:hint="eastAsia" w:ascii="楷体" w:hAnsi="楷体" w:eastAsia="楷体"/>
        </w:rPr>
        <w:t xml:space="preserve"> </w:t>
      </w:r>
      <w:r>
        <w:rPr>
          <w:rFonts w:ascii="楷体" w:hAnsi="楷体" w:eastAsia="楷体"/>
        </w:rPr>
        <w:t>D</w:t>
      </w:r>
      <w:r>
        <w:rPr>
          <w:rFonts w:hint="eastAsia" w:ascii="楷体" w:hAnsi="楷体" w:eastAsia="楷体"/>
        </w:rPr>
        <w:t xml:space="preserve">不太关注 </w:t>
      </w:r>
      <w:r>
        <w:rPr>
          <w:rFonts w:ascii="楷体" w:hAnsi="楷体" w:eastAsia="楷体"/>
        </w:rPr>
        <w:t xml:space="preserve">  </w:t>
      </w:r>
      <w:r>
        <w:rPr>
          <w:rFonts w:hint="eastAsia" w:ascii="楷体" w:hAnsi="楷体" w:eastAsia="楷体"/>
        </w:rPr>
        <w:t xml:space="preserve"> </w:t>
      </w:r>
      <w:r>
        <w:rPr>
          <w:rFonts w:ascii="楷体" w:hAnsi="楷体" w:eastAsia="楷体"/>
        </w:rPr>
        <w:t>E</w:t>
      </w:r>
      <w:r>
        <w:rPr>
          <w:rFonts w:hint="eastAsia" w:ascii="楷体" w:hAnsi="楷体" w:eastAsia="楷体"/>
        </w:rPr>
        <w:t>一点也不关注</w:t>
      </w:r>
    </w:p>
    <w:p>
      <w:pPr>
        <w:pStyle w:val="4"/>
        <w:spacing w:before="156"/>
      </w:pPr>
      <w:r>
        <w:rPr>
          <w:rFonts w:hint="eastAsia"/>
        </w:rPr>
        <w:t>根据贵单位情况，毕业生需要多久才能适应工作岗位？（单选题）</w:t>
      </w:r>
    </w:p>
    <w:p>
      <w:pPr>
        <w:tabs>
          <w:tab w:val="left" w:pos="6795"/>
        </w:tabs>
        <w:rPr>
          <w:rFonts w:ascii="楷体" w:hAnsi="楷体" w:eastAsia="楷体"/>
        </w:rPr>
      </w:pPr>
      <w:r>
        <w:rPr>
          <w:rFonts w:ascii="楷体" w:hAnsi="楷体" w:eastAsia="楷体"/>
        </w:rPr>
        <w:t xml:space="preserve">A </w:t>
      </w:r>
      <w:r>
        <w:rPr>
          <w:rFonts w:hint="eastAsia" w:ascii="楷体" w:hAnsi="楷体" w:eastAsia="楷体"/>
        </w:rPr>
        <w:t xml:space="preserve">3个月以内 </w:t>
      </w:r>
      <w:r>
        <w:rPr>
          <w:rFonts w:ascii="楷体" w:hAnsi="楷体" w:eastAsia="楷体"/>
        </w:rPr>
        <w:t xml:space="preserve">   B </w:t>
      </w:r>
      <w:r>
        <w:rPr>
          <w:rFonts w:hint="eastAsia" w:ascii="楷体" w:hAnsi="楷体" w:eastAsia="楷体"/>
        </w:rPr>
        <w:t xml:space="preserve">3-6个月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C </w:t>
      </w:r>
      <w:r>
        <w:rPr>
          <w:rFonts w:hint="eastAsia" w:ascii="楷体" w:hAnsi="楷体" w:eastAsia="楷体"/>
        </w:rPr>
        <w:t xml:space="preserve">6个月-1年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D </w:t>
      </w:r>
      <w:r>
        <w:rPr>
          <w:rFonts w:hint="eastAsia" w:ascii="楷体" w:hAnsi="楷体" w:eastAsia="楷体"/>
        </w:rPr>
        <w:t>1年以上</w:t>
      </w:r>
      <w:r>
        <w:rPr>
          <w:rFonts w:hint="eastAsia" w:ascii="楷体" w:hAnsi="楷体" w:eastAsia="楷体"/>
          <w:lang w:eastAsia="zh-CN"/>
        </w:rPr>
        <w:tab/>
      </w:r>
    </w:p>
    <w:p>
      <w:pPr>
        <w:pStyle w:val="4"/>
        <w:spacing w:before="156"/>
      </w:pPr>
      <w:r>
        <w:rPr>
          <w:rFonts w:hint="eastAsia"/>
        </w:rPr>
        <w:t>贵单位在招聘高校毕业生时，最注重的三项是？（多选题）</w:t>
      </w:r>
    </w:p>
    <w:p>
      <w:pPr>
        <w:rPr>
          <w:rFonts w:ascii="楷体" w:hAnsi="楷体" w:eastAsia="楷体"/>
        </w:rPr>
      </w:pPr>
      <w:r>
        <w:rPr>
          <w:rFonts w:hint="eastAsia" w:ascii="楷体" w:hAnsi="楷体" w:eastAsia="楷体"/>
        </w:rPr>
        <w:t xml:space="preserve">A专业理论基础 </w:t>
      </w:r>
      <w:r>
        <w:rPr>
          <w:rFonts w:ascii="楷体" w:hAnsi="楷体" w:eastAsia="楷体"/>
        </w:rPr>
        <w:t xml:space="preserve">   B</w:t>
      </w:r>
      <w:r>
        <w:rPr>
          <w:rFonts w:hint="eastAsia" w:ascii="楷体" w:hAnsi="楷体" w:eastAsia="楷体"/>
        </w:rPr>
        <w:t xml:space="preserve">专业前沿知识 </w:t>
      </w:r>
      <w:r>
        <w:rPr>
          <w:rFonts w:ascii="楷体" w:hAnsi="楷体" w:eastAsia="楷体"/>
        </w:rPr>
        <w:t xml:space="preserve">    C</w:t>
      </w:r>
      <w:r>
        <w:rPr>
          <w:rFonts w:hint="eastAsia" w:ascii="楷体" w:hAnsi="楷体" w:eastAsia="楷体"/>
        </w:rPr>
        <w:t xml:space="preserve">专业应用技能 </w:t>
      </w:r>
      <w:r>
        <w:rPr>
          <w:rFonts w:ascii="楷体" w:hAnsi="楷体" w:eastAsia="楷体"/>
        </w:rPr>
        <w:t xml:space="preserve">  D</w:t>
      </w:r>
      <w:r>
        <w:rPr>
          <w:rFonts w:hint="eastAsia" w:ascii="楷体" w:hAnsi="楷体" w:eastAsia="楷体"/>
        </w:rPr>
        <w:t>社会实践经历</w:t>
      </w:r>
    </w:p>
    <w:p>
      <w:pPr>
        <w:rPr>
          <w:rFonts w:ascii="楷体" w:hAnsi="楷体" w:eastAsia="楷体"/>
        </w:rPr>
      </w:pPr>
      <w:r>
        <w:rPr>
          <w:rFonts w:ascii="楷体" w:hAnsi="楷体" w:eastAsia="楷体"/>
        </w:rPr>
        <w:t>E</w:t>
      </w:r>
      <w:r>
        <w:rPr>
          <w:rFonts w:hint="eastAsia" w:ascii="楷体" w:hAnsi="楷体" w:eastAsia="楷体"/>
        </w:rPr>
        <w:t xml:space="preserve">人文社会知识 </w:t>
      </w:r>
      <w:r>
        <w:rPr>
          <w:rFonts w:ascii="楷体" w:hAnsi="楷体" w:eastAsia="楷体"/>
        </w:rPr>
        <w:t xml:space="preserve">   F</w:t>
      </w:r>
      <w:r>
        <w:rPr>
          <w:rFonts w:hint="eastAsia" w:ascii="楷体" w:hAnsi="楷体" w:eastAsia="楷体"/>
        </w:rPr>
        <w:t xml:space="preserve">计算机应用能力 </w:t>
      </w:r>
      <w:r>
        <w:rPr>
          <w:rFonts w:ascii="楷体" w:hAnsi="楷体" w:eastAsia="楷体"/>
        </w:rPr>
        <w:t xml:space="preserve">  G</w:t>
      </w:r>
      <w:r>
        <w:rPr>
          <w:rFonts w:hint="eastAsia" w:ascii="楷体" w:hAnsi="楷体" w:eastAsia="楷体"/>
        </w:rPr>
        <w:t xml:space="preserve">外语水平 </w:t>
      </w:r>
      <w:r>
        <w:rPr>
          <w:rFonts w:ascii="楷体" w:hAnsi="楷体" w:eastAsia="楷体"/>
        </w:rPr>
        <w:t xml:space="preserve">     </w:t>
      </w:r>
      <w:r>
        <w:rPr>
          <w:rFonts w:hint="eastAsia" w:ascii="楷体" w:hAnsi="楷体" w:eastAsia="楷体"/>
        </w:rPr>
        <w:t xml:space="preserve"> </w:t>
      </w:r>
      <w:r>
        <w:rPr>
          <w:rFonts w:ascii="楷体" w:hAnsi="楷体" w:eastAsia="楷体"/>
        </w:rPr>
        <w:t>H</w:t>
      </w:r>
      <w:r>
        <w:rPr>
          <w:rFonts w:hint="eastAsia" w:ascii="楷体" w:hAnsi="楷体" w:eastAsia="楷体"/>
        </w:rPr>
        <w:t>职业资格证书</w:t>
      </w:r>
    </w:p>
    <w:p>
      <w:pPr>
        <w:rPr>
          <w:rFonts w:ascii="楷体" w:hAnsi="楷体" w:eastAsia="楷体"/>
        </w:rPr>
      </w:pPr>
      <w:r>
        <w:rPr>
          <w:rFonts w:ascii="楷体" w:hAnsi="楷体" w:eastAsia="楷体"/>
        </w:rPr>
        <w:t>I</w:t>
      </w:r>
      <w:r>
        <w:rPr>
          <w:rFonts w:hint="eastAsia" w:ascii="楷体" w:hAnsi="楷体" w:eastAsia="楷体"/>
        </w:rPr>
        <w:t>其他_____________</w:t>
      </w:r>
    </w:p>
    <w:p>
      <w:pPr>
        <w:pStyle w:val="4"/>
        <w:spacing w:before="156"/>
      </w:pPr>
      <w:r>
        <w:rPr>
          <w:rFonts w:hint="eastAsia"/>
        </w:rPr>
        <w:t>贵单位录用我校毕业生时比较重视三项因素是？（多选题）</w:t>
      </w:r>
    </w:p>
    <w:p>
      <w:pPr>
        <w:rPr>
          <w:rFonts w:ascii="楷体" w:hAnsi="楷体" w:eastAsia="楷体"/>
        </w:rPr>
      </w:pPr>
      <w:r>
        <w:rPr>
          <w:rFonts w:hint="eastAsia" w:ascii="楷体" w:hAnsi="楷体" w:eastAsia="楷体"/>
        </w:rPr>
        <w:t xml:space="preserve">A学习成绩 </w:t>
      </w:r>
      <w:r>
        <w:rPr>
          <w:rFonts w:ascii="楷体" w:hAnsi="楷体" w:eastAsia="楷体"/>
        </w:rPr>
        <w:t xml:space="preserve">     B</w:t>
      </w:r>
      <w:r>
        <w:rPr>
          <w:rFonts w:hint="eastAsia" w:ascii="楷体" w:hAnsi="楷体" w:eastAsia="楷体"/>
        </w:rPr>
        <w:t xml:space="preserve">学历层次 </w:t>
      </w:r>
      <w:r>
        <w:rPr>
          <w:rFonts w:ascii="楷体" w:hAnsi="楷体" w:eastAsia="楷体"/>
        </w:rPr>
        <w:t xml:space="preserve">   C</w:t>
      </w:r>
      <w:r>
        <w:rPr>
          <w:rFonts w:hint="eastAsia" w:ascii="楷体" w:hAnsi="楷体" w:eastAsia="楷体"/>
        </w:rPr>
        <w:t>所学专业</w:t>
      </w:r>
      <w:r>
        <w:rPr>
          <w:rFonts w:ascii="楷体" w:hAnsi="楷体" w:eastAsia="楷体"/>
        </w:rPr>
        <w:t xml:space="preserve">      D</w:t>
      </w:r>
      <w:r>
        <w:rPr>
          <w:rFonts w:hint="eastAsia" w:ascii="楷体" w:hAnsi="楷体" w:eastAsia="楷体"/>
        </w:rPr>
        <w:t>是否学生干部</w:t>
      </w:r>
    </w:p>
    <w:p>
      <w:pPr>
        <w:rPr>
          <w:rFonts w:ascii="楷体" w:hAnsi="楷体" w:eastAsia="楷体"/>
        </w:rPr>
      </w:pPr>
      <w:r>
        <w:rPr>
          <w:rFonts w:ascii="楷体" w:hAnsi="楷体" w:eastAsia="楷体"/>
        </w:rPr>
        <w:t>E</w:t>
      </w:r>
      <w:r>
        <w:rPr>
          <w:rFonts w:hint="eastAsia" w:ascii="楷体" w:hAnsi="楷体" w:eastAsia="楷体"/>
        </w:rPr>
        <w:t xml:space="preserve">在校获奖情况 </w:t>
      </w:r>
      <w:r>
        <w:rPr>
          <w:rFonts w:ascii="楷体" w:hAnsi="楷体" w:eastAsia="楷体"/>
        </w:rPr>
        <w:t xml:space="preserve"> F</w:t>
      </w:r>
      <w:r>
        <w:rPr>
          <w:rFonts w:hint="eastAsia" w:ascii="楷体" w:hAnsi="楷体" w:eastAsia="楷体"/>
        </w:rPr>
        <w:t xml:space="preserve">综合素质 </w:t>
      </w:r>
      <w:r>
        <w:rPr>
          <w:rFonts w:ascii="楷体" w:hAnsi="楷体" w:eastAsia="楷体"/>
        </w:rPr>
        <w:t xml:space="preserve">   G</w:t>
      </w:r>
      <w:r>
        <w:rPr>
          <w:rFonts w:hint="eastAsia" w:ascii="楷体" w:hAnsi="楷体" w:eastAsia="楷体"/>
        </w:rPr>
        <w:t xml:space="preserve">社会适应能力 </w:t>
      </w:r>
      <w:r>
        <w:rPr>
          <w:rFonts w:ascii="楷体" w:hAnsi="楷体" w:eastAsia="楷体"/>
        </w:rPr>
        <w:t xml:space="preserve"> H</w:t>
      </w:r>
      <w:r>
        <w:rPr>
          <w:rFonts w:hint="eastAsia" w:ascii="楷体" w:hAnsi="楷体" w:eastAsia="楷体"/>
        </w:rPr>
        <w:t>社会关系</w:t>
      </w:r>
    </w:p>
    <w:p>
      <w:pPr>
        <w:pStyle w:val="3"/>
        <w:spacing w:before="156" w:afterLines="0"/>
      </w:pPr>
      <w:r>
        <w:rPr>
          <w:rFonts w:hint="eastAsia"/>
        </w:rPr>
        <w:t>用人单位对院校的评价</w:t>
      </w:r>
    </w:p>
    <w:p>
      <w:pPr>
        <w:pStyle w:val="4"/>
        <w:spacing w:before="156"/>
      </w:pPr>
      <w:r>
        <w:rPr>
          <w:rStyle w:val="16"/>
          <w:rFonts w:hint="eastAsia"/>
          <w:b/>
          <w:bCs/>
        </w:rPr>
        <w:t>贵单位对我校就业服务方面工作是否满意</w:t>
      </w:r>
      <w:r>
        <w:rPr>
          <w:rFonts w:hint="eastAsia"/>
        </w:rPr>
        <w:t>？（单选题）</w:t>
      </w:r>
    </w:p>
    <w:p>
      <w:pPr>
        <w:rPr>
          <w:rFonts w:ascii="楷体" w:hAnsi="楷体" w:eastAsia="楷体"/>
        </w:rPr>
      </w:pPr>
      <w:r>
        <w:rPr>
          <w:rFonts w:hint="eastAsia" w:ascii="楷体" w:hAnsi="楷体" w:eastAsia="楷体"/>
        </w:rPr>
        <w:t xml:space="preserve">A非常满意 </w:t>
      </w:r>
      <w:r>
        <w:rPr>
          <w:rFonts w:ascii="楷体" w:hAnsi="楷体" w:eastAsia="楷体"/>
        </w:rPr>
        <w:t xml:space="preserve">   B</w:t>
      </w:r>
      <w:r>
        <w:rPr>
          <w:rFonts w:hint="eastAsia" w:ascii="楷体" w:hAnsi="楷体" w:eastAsia="楷体"/>
        </w:rPr>
        <w:t xml:space="preserve">满意 </w:t>
      </w:r>
      <w:r>
        <w:rPr>
          <w:rFonts w:ascii="楷体" w:hAnsi="楷体" w:eastAsia="楷体"/>
        </w:rPr>
        <w:t xml:space="preserve">   C</w:t>
      </w:r>
      <w:r>
        <w:rPr>
          <w:rFonts w:hint="eastAsia" w:ascii="楷体" w:hAnsi="楷体" w:eastAsia="楷体"/>
        </w:rPr>
        <w:t xml:space="preserve">比较满意 </w:t>
      </w:r>
      <w:r>
        <w:rPr>
          <w:rFonts w:ascii="楷体" w:hAnsi="楷体" w:eastAsia="楷体"/>
        </w:rPr>
        <w:t xml:space="preserve">   D</w:t>
      </w:r>
      <w:r>
        <w:rPr>
          <w:rFonts w:hint="eastAsia" w:ascii="楷体" w:hAnsi="楷体" w:eastAsia="楷体"/>
        </w:rPr>
        <w:t>不太满意</w:t>
      </w:r>
    </w:p>
    <w:p>
      <w:pPr>
        <w:pStyle w:val="4"/>
        <w:spacing w:before="156"/>
      </w:pPr>
      <w:r>
        <w:rPr>
          <w:rStyle w:val="16"/>
          <w:rFonts w:hint="eastAsia"/>
          <w:b/>
          <w:bCs/>
        </w:rPr>
        <w:t>我校就业服务方面亟需改进的是？（多选题，限选3项）</w:t>
      </w:r>
    </w:p>
    <w:p>
      <w:pPr>
        <w:rPr>
          <w:rFonts w:ascii="楷体" w:hAnsi="楷体" w:eastAsia="楷体"/>
        </w:rPr>
      </w:pPr>
      <w:r>
        <w:rPr>
          <w:rFonts w:hint="eastAsia" w:ascii="楷体" w:hAnsi="楷体" w:eastAsia="楷体"/>
        </w:rPr>
        <w:t>A增加校园招聘会场次</w:t>
      </w:r>
    </w:p>
    <w:p>
      <w:pPr>
        <w:rPr>
          <w:rFonts w:ascii="楷体" w:hAnsi="楷体" w:eastAsia="楷体"/>
        </w:rPr>
      </w:pPr>
      <w:r>
        <w:rPr>
          <w:rFonts w:hint="eastAsia" w:ascii="楷体" w:hAnsi="楷体" w:eastAsia="楷体"/>
        </w:rPr>
        <w:t>B加强应届毕业生就业及职业生涯规划指导</w:t>
      </w:r>
    </w:p>
    <w:p>
      <w:pPr>
        <w:rPr>
          <w:rFonts w:ascii="楷体" w:hAnsi="楷体" w:eastAsia="楷体"/>
        </w:rPr>
      </w:pPr>
      <w:r>
        <w:rPr>
          <w:rFonts w:ascii="楷体" w:hAnsi="楷体" w:eastAsia="楷体"/>
        </w:rPr>
        <w:t>C</w:t>
      </w:r>
      <w:r>
        <w:rPr>
          <w:rFonts w:hint="eastAsia" w:ascii="楷体" w:hAnsi="楷体" w:eastAsia="楷体"/>
        </w:rPr>
        <w:t>加大对应届毕业生的推荐力度</w:t>
      </w:r>
    </w:p>
    <w:p>
      <w:pPr>
        <w:rPr>
          <w:rFonts w:ascii="楷体" w:hAnsi="楷体" w:eastAsia="楷体"/>
        </w:rPr>
      </w:pPr>
      <w:r>
        <w:rPr>
          <w:rFonts w:ascii="楷体" w:hAnsi="楷体" w:eastAsia="楷体"/>
        </w:rPr>
        <w:t>D</w:t>
      </w:r>
      <w:r>
        <w:rPr>
          <w:rFonts w:hint="eastAsia" w:ascii="楷体" w:hAnsi="楷体" w:eastAsia="楷体"/>
        </w:rPr>
        <w:t xml:space="preserve">提高就业指导教师的专业水平 </w:t>
      </w:r>
    </w:p>
    <w:p>
      <w:pPr>
        <w:rPr>
          <w:rFonts w:ascii="楷体" w:hAnsi="楷体" w:eastAsia="楷体"/>
        </w:rPr>
      </w:pPr>
      <w:r>
        <w:rPr>
          <w:rFonts w:ascii="楷体" w:hAnsi="楷体" w:eastAsia="楷体"/>
        </w:rPr>
        <w:t>E</w:t>
      </w:r>
      <w:r>
        <w:rPr>
          <w:rFonts w:hint="eastAsia" w:ascii="楷体" w:hAnsi="楷体" w:eastAsia="楷体"/>
        </w:rPr>
        <w:t>及时办理毕业生就业手续</w:t>
      </w:r>
    </w:p>
    <w:p>
      <w:pPr>
        <w:rPr>
          <w:rFonts w:ascii="楷体" w:hAnsi="楷体" w:eastAsia="楷体"/>
        </w:rPr>
      </w:pPr>
      <w:r>
        <w:rPr>
          <w:rFonts w:ascii="楷体" w:hAnsi="楷体" w:eastAsia="楷体"/>
        </w:rPr>
        <w:t>F</w:t>
      </w:r>
      <w:r>
        <w:rPr>
          <w:rFonts w:hint="eastAsia" w:ascii="楷体" w:hAnsi="楷体" w:eastAsia="楷体"/>
        </w:rPr>
        <w:t>其他_____________</w:t>
      </w:r>
    </w:p>
    <w:p>
      <w:pPr>
        <w:pStyle w:val="4"/>
        <w:spacing w:before="156"/>
      </w:pPr>
      <w:r>
        <w:rPr>
          <w:rFonts w:hint="eastAsia"/>
        </w:rPr>
        <w:t>我校应进一步加强毕业生的哪些方面能力的培养？（多选题，限选3项）</w:t>
      </w:r>
    </w:p>
    <w:p>
      <w:pPr>
        <w:rPr>
          <w:rFonts w:ascii="楷体" w:hAnsi="楷体" w:eastAsia="楷体"/>
        </w:rPr>
      </w:pPr>
      <w:r>
        <w:rPr>
          <w:rFonts w:hint="eastAsia" w:ascii="楷体" w:hAnsi="楷体" w:eastAsia="楷体"/>
        </w:rPr>
        <w:t xml:space="preserve">A专业知识的学习 </w:t>
      </w:r>
      <w:r>
        <w:rPr>
          <w:rFonts w:ascii="楷体" w:hAnsi="楷体" w:eastAsia="楷体"/>
        </w:rPr>
        <w:t xml:space="preserve">   B</w:t>
      </w:r>
      <w:r>
        <w:rPr>
          <w:rFonts w:hint="eastAsia" w:ascii="楷体" w:hAnsi="楷体" w:eastAsia="楷体"/>
        </w:rPr>
        <w:t>职业素质的培养</w:t>
      </w:r>
      <w:r>
        <w:rPr>
          <w:rFonts w:ascii="楷体" w:hAnsi="楷体" w:eastAsia="楷体"/>
        </w:rPr>
        <w:t xml:space="preserve">    C</w:t>
      </w:r>
      <w:r>
        <w:rPr>
          <w:rFonts w:hint="eastAsia" w:ascii="楷体" w:hAnsi="楷体" w:eastAsia="楷体"/>
        </w:rPr>
        <w:t>人际交往能力提升</w:t>
      </w:r>
    </w:p>
    <w:p>
      <w:pPr>
        <w:rPr>
          <w:rFonts w:ascii="楷体" w:hAnsi="楷体" w:eastAsia="楷体"/>
        </w:rPr>
      </w:pPr>
      <w:r>
        <w:rPr>
          <w:rFonts w:ascii="楷体" w:hAnsi="楷体" w:eastAsia="楷体"/>
        </w:rPr>
        <w:t>D</w:t>
      </w:r>
      <w:r>
        <w:rPr>
          <w:rFonts w:hint="eastAsia" w:ascii="楷体" w:hAnsi="楷体" w:eastAsia="楷体"/>
        </w:rPr>
        <w:t xml:space="preserve">加强文体训练 </w:t>
      </w:r>
      <w:r>
        <w:rPr>
          <w:rFonts w:ascii="楷体" w:hAnsi="楷体" w:eastAsia="楷体"/>
        </w:rPr>
        <w:t xml:space="preserve">     E</w:t>
      </w:r>
      <w:r>
        <w:rPr>
          <w:rFonts w:hint="eastAsia" w:ascii="楷体" w:hAnsi="楷体" w:eastAsia="楷体"/>
        </w:rPr>
        <w:t>其他______</w:t>
      </w:r>
    </w:p>
    <w:p/>
    <w:p>
      <w:pPr>
        <w:rPr>
          <w:rFonts w:ascii="宋体" w:hAnsi="宋体"/>
          <w:szCs w:val="21"/>
        </w:rPr>
      </w:pPr>
      <w:r>
        <w:rPr>
          <w:rFonts w:hint="eastAsia" w:ascii="宋体" w:hAnsi="宋体"/>
          <w:szCs w:val="21"/>
        </w:rPr>
        <w:t>本问卷到此结束，非常感谢贵单位对我校工作的支持与配合！</w:t>
      </w: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p>
    <w:p>
      <w:pPr>
        <w:ind w:firstLine="420" w:firstLineChars="200"/>
        <w:jc w:val="center"/>
        <w:rPr>
          <w:rFonts w:ascii="宋体" w:hAnsi="宋体"/>
          <w:szCs w:val="21"/>
        </w:rPr>
      </w:pPr>
    </w:p>
    <w:p>
      <w:pPr>
        <w:spacing w:line="360" w:lineRule="auto"/>
        <w:jc w:val="left"/>
        <w:rPr>
          <w:rFonts w:ascii="宋体" w:hAnsi="宋体"/>
          <w:szCs w:val="21"/>
        </w:rPr>
      </w:pPr>
      <w:r>
        <w:rPr>
          <w:rFonts w:hint="eastAsia" w:ascii="宋体" w:hAnsi="宋体"/>
          <w:szCs w:val="21"/>
        </w:rPr>
        <w:t>【2021届毕业生自填内容】</w:t>
      </w:r>
    </w:p>
    <w:p>
      <w:pPr>
        <w:spacing w:line="360" w:lineRule="auto"/>
        <w:jc w:val="left"/>
        <w:rPr>
          <w:rFonts w:ascii="宋体" w:hAnsi="宋体"/>
          <w:szCs w:val="21"/>
        </w:rPr>
      </w:pPr>
      <w:r>
        <w:rPr>
          <w:rFonts w:hint="eastAsia" w:ascii="宋体" w:hAnsi="宋体"/>
          <w:szCs w:val="21"/>
        </w:rPr>
        <w:t>提交此份问卷的2021届毕业生所在学院：_</w:t>
      </w:r>
      <w:r>
        <w:rPr>
          <w:rFonts w:ascii="宋体" w:hAnsi="宋体"/>
          <w:szCs w:val="21"/>
        </w:rPr>
        <w:t>_________________</w:t>
      </w:r>
    </w:p>
    <w:p>
      <w:pPr>
        <w:tabs>
          <w:tab w:val="left" w:pos="6726"/>
        </w:tabs>
        <w:spacing w:line="360" w:lineRule="auto"/>
        <w:jc w:val="left"/>
        <w:rPr>
          <w:rFonts w:hint="eastAsia" w:ascii="宋体" w:hAnsi="宋体" w:eastAsia="宋体"/>
          <w:szCs w:val="21"/>
          <w:lang w:eastAsia="zh-CN"/>
        </w:rPr>
      </w:pPr>
      <w:r>
        <w:rPr>
          <w:rFonts w:hint="eastAsia" w:ascii="宋体" w:hAnsi="宋体"/>
          <w:szCs w:val="21"/>
        </w:rPr>
        <w:t xml:space="preserve">                           所在专业：_</w:t>
      </w:r>
      <w:r>
        <w:rPr>
          <w:rFonts w:ascii="宋体" w:hAnsi="宋体"/>
          <w:szCs w:val="21"/>
        </w:rPr>
        <w:t>_________________</w:t>
      </w:r>
      <w:r>
        <w:rPr>
          <w:rFonts w:hint="eastAsia" w:ascii="宋体" w:hAnsi="宋体"/>
          <w:szCs w:val="21"/>
          <w:lang w:eastAsia="zh-CN"/>
        </w:rPr>
        <w:tab/>
      </w:r>
    </w:p>
    <w:p>
      <w:pPr>
        <w:spacing w:line="360" w:lineRule="auto"/>
        <w:jc w:val="left"/>
        <w:rPr>
          <w:rFonts w:ascii="宋体" w:hAnsi="宋体"/>
          <w:szCs w:val="21"/>
        </w:rPr>
      </w:pPr>
      <w:r>
        <w:rPr>
          <w:rFonts w:hint="eastAsia" w:ascii="宋体" w:hAnsi="宋体"/>
          <w:szCs w:val="21"/>
        </w:rPr>
        <w:t xml:space="preserve">                           所在班级：_</w:t>
      </w:r>
      <w:r>
        <w:rPr>
          <w:rFonts w:ascii="宋体" w:hAnsi="宋体"/>
          <w:szCs w:val="21"/>
        </w:rPr>
        <w:t>_________________</w:t>
      </w:r>
    </w:p>
    <w:p>
      <w:pPr>
        <w:spacing w:line="360" w:lineRule="auto"/>
        <w:jc w:val="left"/>
        <w:rPr>
          <w:rFonts w:ascii="仿宋" w:hAnsi="仿宋" w:eastAsia="仿宋" w:cs="仿宋"/>
          <w:sz w:val="28"/>
          <w:szCs w:val="28"/>
        </w:rPr>
      </w:pPr>
      <w:r>
        <w:rPr>
          <w:rFonts w:hint="eastAsia" w:ascii="宋体" w:hAnsi="宋体"/>
          <w:szCs w:val="21"/>
        </w:rPr>
        <w:t xml:space="preserve">                           学    号：_</w:t>
      </w:r>
      <w:r>
        <w:rPr>
          <w:rFonts w:ascii="宋体" w:hAnsi="宋体"/>
          <w:szCs w:val="21"/>
        </w:rPr>
        <w:t>_________________</w:t>
      </w:r>
    </w:p>
    <w:p>
      <w:pPr>
        <w:pStyle w:val="2"/>
        <w:rPr>
          <w:rFonts w:hint="eastAsia" w:ascii="仿宋_GB2312" w:hAnsi="仿宋_GB2312" w:eastAsia="仿宋_GB2312" w:cs="仿宋_GB2312"/>
          <w:kern w:val="0"/>
          <w:sz w:val="32"/>
          <w:szCs w:val="32"/>
          <w:lang w:val="en-US" w:eastAsia="zh-CN"/>
        </w:rPr>
      </w:pPr>
    </w:p>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37F26"/>
    <w:multiLevelType w:val="multilevel"/>
    <w:tmpl w:val="42237F26"/>
    <w:lvl w:ilvl="0" w:tentative="0">
      <w:start w:val="1"/>
      <w:numFmt w:val="chineseCountingThousand"/>
      <w:pStyle w:val="3"/>
      <w:suff w:val="nothing"/>
      <w:lvlText w:val="%1、"/>
      <w:lvlJc w:val="left"/>
      <w:pPr>
        <w:ind w:left="0" w:firstLine="0"/>
      </w:pPr>
    </w:lvl>
    <w:lvl w:ilvl="1" w:tentative="0">
      <w:start w:val="1"/>
      <w:numFmt w:val="decimal"/>
      <w:lvlRestart w:val="0"/>
      <w:pStyle w:val="4"/>
      <w:suff w:val="nothing"/>
      <w:lvlText w:val="%2."/>
      <w:lvlJc w:val="left"/>
      <w:pPr>
        <w:ind w:left="0" w:firstLine="0"/>
      </w:pPr>
      <w:rPr>
        <w:rFonts w:hint="default" w:ascii="Times New Roman" w:hAnsi="Times New Roman" w:eastAsia="黑体"/>
        <w:b/>
        <w:i w:val="0"/>
        <w:sz w:val="24"/>
      </w:rPr>
    </w:lvl>
    <w:lvl w:ilvl="2" w:tentative="0">
      <w:start w:val="1"/>
      <w:numFmt w:val="upperLetter"/>
      <w:suff w:val="space"/>
      <w:lvlText w:val="%3"/>
      <w:lvlJc w:val="left"/>
      <w:pPr>
        <w:ind w:left="142"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86011"/>
    <w:rsid w:val="03585411"/>
    <w:rsid w:val="06AB428F"/>
    <w:rsid w:val="07BA1576"/>
    <w:rsid w:val="0C1F4DB5"/>
    <w:rsid w:val="156B164E"/>
    <w:rsid w:val="20816987"/>
    <w:rsid w:val="2214416B"/>
    <w:rsid w:val="242950C3"/>
    <w:rsid w:val="2BA91934"/>
    <w:rsid w:val="371F45A4"/>
    <w:rsid w:val="3A036570"/>
    <w:rsid w:val="43E86011"/>
    <w:rsid w:val="4B340624"/>
    <w:rsid w:val="55306303"/>
    <w:rsid w:val="581A3019"/>
    <w:rsid w:val="581D5D4E"/>
    <w:rsid w:val="59D307F1"/>
    <w:rsid w:val="5F0E6112"/>
    <w:rsid w:val="67245E9A"/>
    <w:rsid w:val="67AE7AFC"/>
    <w:rsid w:val="70B93FB8"/>
    <w:rsid w:val="748F200E"/>
    <w:rsid w:val="7C76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
    <w:pPr>
      <w:keepNext/>
      <w:numPr>
        <w:ilvl w:val="0"/>
        <w:numId w:val="1"/>
      </w:numPr>
      <w:spacing w:before="50" w:beforeLines="50" w:after="50" w:afterLines="50"/>
      <w:jc w:val="center"/>
      <w:outlineLvl w:val="0"/>
    </w:pPr>
    <w:rPr>
      <w:rFonts w:ascii="Times New Roman" w:hAnsi="Times New Roman" w:eastAsia="黑体" w:cs="Times New Roman"/>
      <w:b/>
      <w:bCs/>
      <w:kern w:val="44"/>
      <w:sz w:val="24"/>
      <w:szCs w:val="28"/>
      <w:lang w:val="en-US" w:eastAsia="zh-CN" w:bidi="ar-SA"/>
    </w:rPr>
  </w:style>
  <w:style w:type="paragraph" w:styleId="4">
    <w:name w:val="heading 2"/>
    <w:next w:val="5"/>
    <w:link w:val="16"/>
    <w:unhideWhenUsed/>
    <w:qFormat/>
    <w:uiPriority w:val="9"/>
    <w:pPr>
      <w:keepLines/>
      <w:widowControl w:val="0"/>
      <w:numPr>
        <w:ilvl w:val="1"/>
        <w:numId w:val="1"/>
      </w:numPr>
      <w:outlineLvl w:val="1"/>
    </w:pPr>
    <w:rPr>
      <w:rFonts w:ascii="Times New Roman" w:hAnsi="Times New Roman" w:eastAsia="宋体" w:cs="Times New Roman"/>
      <w:b/>
      <w:bCs/>
      <w:kern w:val="2"/>
      <w:sz w:val="21"/>
      <w:szCs w:val="32"/>
      <w:lang w:val="en-US" w:eastAsia="zh-CN" w:bidi="ar-SA"/>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样式2"/>
    <w:basedOn w:val="5"/>
    <w:next w:val="1"/>
    <w:qFormat/>
    <w:uiPriority w:val="0"/>
    <w:pPr>
      <w:jc w:val="center"/>
    </w:pPr>
    <w:rPr>
      <w:rFonts w:asciiTheme="minorAscii" w:hAnsiTheme="minorAscii"/>
      <w:sz w:val="44"/>
    </w:rPr>
  </w:style>
  <w:style w:type="paragraph" w:customStyle="1" w:styleId="14">
    <w:name w:val="样式3"/>
    <w:basedOn w:val="8"/>
    <w:qFormat/>
    <w:uiPriority w:val="0"/>
    <w:rPr>
      <w:rFonts w:asciiTheme="minorAscii" w:hAnsiTheme="minorAscii"/>
      <w:sz w:val="44"/>
    </w:rPr>
  </w:style>
  <w:style w:type="table" w:customStyle="1" w:styleId="15">
    <w:name w:val="网格表 4 - 着色 21"/>
    <w:basedOn w:val="9"/>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6">
    <w:name w:val="标题 2 字符"/>
    <w:link w:val="4"/>
    <w:qFormat/>
    <w:uiPriority w:val="9"/>
    <w:rPr>
      <w:rFonts w:ascii="Times New Roman" w:hAnsi="Times New Roman" w:eastAsia="宋体" w:cs="Times New Roman"/>
      <w:b/>
      <w:bCs/>
      <w:kern w:val="2"/>
      <w:sz w:val="21"/>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2021-03-04T01:01:00Z</dcterms:created>
  <dc:creator>泡面猪猪</dc:creator>
  <cp:lastModifiedBy>泡面猪猪</cp:lastModifiedBy>
  <cp:lastPrinted>2021-11-02T02:13:27Z</cp:lastPrinted>
  <dcterms:modified xsi:type="dcterms:W3CDTF">2021-11-02T02:28:08Z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6CBB9B379375412885AEE523BC6DC9CA</vt:lpwstr>
  </property>
</Properties>
</file>