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979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Theme="minorEastAsia" w:hAnsiTheme="minorEastAsia" w:eastAsiaTheme="minorEastAsia" w:cstheme="minorEastAsia"/>
          <w:color w:val="666666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36"/>
          <w:szCs w:val="36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 w:val="0"/>
          <w:bCs/>
          <w:color w:val="auto"/>
          <w:sz w:val="36"/>
          <w:szCs w:val="36"/>
          <w:highlight w:val="none"/>
          <w:u w:val="single"/>
          <w:lang w:val="en-US" w:eastAsia="zh-CN"/>
        </w:rPr>
        <w:t>陈伟利体育馆乒乓球室多联式中央空调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color w:val="666666"/>
          <w:kern w:val="0"/>
          <w:sz w:val="36"/>
          <w:szCs w:val="36"/>
          <w:u w:val="single"/>
          <w:shd w:val="clear" w:fill="FFFFFF"/>
          <w:lang w:val="en-US" w:eastAsia="zh-CN" w:bidi="ar"/>
        </w:rPr>
        <w:t> </w:t>
      </w:r>
      <w:r>
        <w:rPr>
          <w:rStyle w:val="5"/>
          <w:rFonts w:hint="eastAsia" w:asciiTheme="minorEastAsia" w:hAnsiTheme="minorEastAsia" w:eastAsiaTheme="minorEastAsia" w:cstheme="minorEastAsia"/>
          <w:b/>
          <w:bCs/>
          <w:color w:val="666666"/>
          <w:kern w:val="0"/>
          <w:sz w:val="36"/>
          <w:szCs w:val="36"/>
          <w:lang w:val="en-US" w:eastAsia="zh-CN" w:bidi="ar"/>
        </w:rPr>
        <w:t>结果公告</w:t>
      </w:r>
    </w:p>
    <w:p w14:paraId="770899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666666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7DC33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666666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fill="FFFFFF"/>
          <w:lang w:val="en-US" w:eastAsia="zh-CN" w:bidi="ar"/>
        </w:rPr>
        <w:t>一、项目号：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  <w:u w:val="single"/>
          <w:shd w:val="clear" w:fill="FFFFFF"/>
          <w:lang w:val="en-US" w:eastAsia="zh-CN" w:bidi="ar"/>
        </w:rPr>
        <w:t>     </w:t>
      </w:r>
      <w:r>
        <w:rPr>
          <w:rFonts w:hint="eastAsia" w:ascii="宋体" w:hAnsi="宋体"/>
          <w:bCs/>
          <w:sz w:val="30"/>
          <w:szCs w:val="30"/>
          <w:u w:val="single"/>
        </w:rPr>
        <w:t>QZSFXYT</w:t>
      </w:r>
      <w:r>
        <w:rPr>
          <w:rFonts w:hint="eastAsia" w:ascii="宋体" w:hAnsi="宋体"/>
          <w:bCs/>
          <w:sz w:val="30"/>
          <w:szCs w:val="30"/>
          <w:u w:val="single"/>
          <w:lang w:val="en-US" w:eastAsia="zh-CN"/>
        </w:rPr>
        <w:t>YXY</w:t>
      </w:r>
      <w:r>
        <w:rPr>
          <w:rFonts w:hint="eastAsia" w:ascii="宋体" w:hAnsi="宋体"/>
          <w:bCs/>
          <w:sz w:val="30"/>
          <w:szCs w:val="30"/>
          <w:u w:val="single"/>
        </w:rPr>
        <w:t>202</w:t>
      </w:r>
      <w:r>
        <w:rPr>
          <w:rFonts w:hint="eastAsia" w:ascii="宋体" w:hAnsi="宋体"/>
          <w:bCs/>
          <w:sz w:val="30"/>
          <w:szCs w:val="30"/>
          <w:u w:val="single"/>
          <w:lang w:val="en-US" w:eastAsia="zh-CN"/>
        </w:rPr>
        <w:t>5</w:t>
      </w:r>
      <w:r>
        <w:rPr>
          <w:rFonts w:hint="eastAsia" w:ascii="宋体" w:hAnsi="宋体"/>
          <w:bCs/>
          <w:sz w:val="30"/>
          <w:szCs w:val="30"/>
          <w:u w:val="single"/>
        </w:rPr>
        <w:t>00</w:t>
      </w:r>
      <w:r>
        <w:rPr>
          <w:rFonts w:hint="eastAsia" w:ascii="宋体" w:hAnsi="宋体"/>
          <w:bCs/>
          <w:sz w:val="30"/>
          <w:szCs w:val="30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  <w:u w:val="single"/>
          <w:shd w:val="clear" w:fill="FFFFFF"/>
          <w:lang w:val="en-US" w:eastAsia="zh-CN" w:bidi="ar"/>
        </w:rPr>
        <w:t>   </w:t>
      </w:r>
    </w:p>
    <w:p w14:paraId="7D7BBA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5"/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fill="FFFFFF"/>
          <w:lang w:val="en-US" w:eastAsia="zh-CN" w:bidi="ar"/>
        </w:rPr>
      </w:pPr>
    </w:p>
    <w:p w14:paraId="0639D9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666666"/>
          <w:sz w:val="24"/>
          <w:szCs w:val="24"/>
          <w:lang w:val="en-US"/>
        </w:rPr>
      </w:pPr>
      <w:r>
        <w:rPr>
          <w:rStyle w:val="5"/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fill="FFFFFF"/>
          <w:lang w:val="en-US" w:eastAsia="zh-CN" w:bidi="ar"/>
        </w:rPr>
        <w:t>二、项目名称：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陈伟利体育馆乒乓球室多联式中央空调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</w:t>
      </w:r>
    </w:p>
    <w:p w14:paraId="3F01E1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5"/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fill="FFFFFF"/>
          <w:lang w:val="en-US" w:eastAsia="zh-CN" w:bidi="ar"/>
        </w:rPr>
      </w:pPr>
    </w:p>
    <w:p w14:paraId="05F4EB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666666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fill="FFFFFF"/>
          <w:lang w:val="en-US" w:eastAsia="zh-CN" w:bidi="ar"/>
        </w:rPr>
        <w:t>三、采购结果</w:t>
      </w:r>
    </w:p>
    <w:tbl>
      <w:tblPr>
        <w:tblStyle w:val="3"/>
        <w:tblW w:w="9778" w:type="dxa"/>
        <w:tblInd w:w="-76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53"/>
        <w:gridCol w:w="3431"/>
        <w:gridCol w:w="2594"/>
      </w:tblGrid>
      <w:tr w14:paraId="303EAB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9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FD36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b/>
                <w:bCs/>
                <w:color w:val="666666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666666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供应商名称</w:t>
            </w:r>
          </w:p>
        </w:tc>
        <w:tc>
          <w:tcPr>
            <w:tcW w:w="17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4A8EF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b/>
                <w:bCs/>
                <w:color w:val="666666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666666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供应商地址</w:t>
            </w:r>
          </w:p>
        </w:tc>
        <w:tc>
          <w:tcPr>
            <w:tcW w:w="13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2BEA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right="0"/>
              <w:jc w:val="both"/>
              <w:rPr>
                <w:rFonts w:hint="eastAsia" w:ascii="宋体" w:hAnsi="宋体" w:eastAsia="宋体" w:cs="宋体"/>
                <w:b/>
                <w:bCs/>
                <w:color w:val="666666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666666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中标金额（单位：元）</w:t>
            </w:r>
          </w:p>
        </w:tc>
      </w:tr>
      <w:tr w14:paraId="229EB8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91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9E55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666666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泉州金达商贸有限公司</w:t>
            </w:r>
          </w:p>
        </w:tc>
        <w:tc>
          <w:tcPr>
            <w:tcW w:w="17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9C284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66666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666666"/>
                <w:sz w:val="24"/>
                <w:szCs w:val="24"/>
                <w:lang w:val="en-US" w:eastAsia="zh-CN"/>
              </w:rPr>
              <w:t>泉州市丰泽区刺桐路置富大厦2#4号店</w:t>
            </w:r>
          </w:p>
        </w:tc>
        <w:tc>
          <w:tcPr>
            <w:tcW w:w="132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F89D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480"/>
              <w:jc w:val="center"/>
              <w:rPr>
                <w:rFonts w:hint="eastAsia" w:ascii="宋体" w:hAnsi="宋体" w:eastAsia="宋体" w:cs="宋体"/>
                <w:b/>
                <w:bCs/>
                <w:color w:val="66666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666666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96300元</w:t>
            </w:r>
          </w:p>
        </w:tc>
      </w:tr>
    </w:tbl>
    <w:p w14:paraId="25A9F7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666666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fill="FFFFFF"/>
          <w:lang w:val="en-US" w:eastAsia="zh-CN" w:bidi="ar"/>
        </w:rPr>
        <w:t>四、主要标的信息</w:t>
      </w:r>
    </w:p>
    <w:tbl>
      <w:tblPr>
        <w:tblStyle w:val="3"/>
        <w:tblW w:w="972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  <w:gridCol w:w="928"/>
        <w:gridCol w:w="1797"/>
        <w:gridCol w:w="815"/>
        <w:gridCol w:w="879"/>
        <w:gridCol w:w="1139"/>
        <w:gridCol w:w="1394"/>
      </w:tblGrid>
      <w:tr w14:paraId="702014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593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666666"/>
                <w:kern w:val="0"/>
                <w:sz w:val="24"/>
                <w:szCs w:val="24"/>
                <w:lang w:val="en-US" w:eastAsia="zh-CN" w:bidi="ar"/>
              </w:rPr>
              <w:t>货物/服务名称</w:t>
            </w:r>
          </w:p>
        </w:tc>
        <w:tc>
          <w:tcPr>
            <w:tcW w:w="9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FA8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666666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17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DB2B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666666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8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D3E8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666666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8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8A1B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666666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11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A11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666666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单价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666666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666666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（元）</w:t>
            </w:r>
          </w:p>
        </w:tc>
        <w:tc>
          <w:tcPr>
            <w:tcW w:w="13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E44D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ascii="宋体" w:hAnsi="宋体" w:eastAsia="宋体" w:cs="宋体"/>
                <w:color w:val="666666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666666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金额</w:t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666666"/>
                <w:kern w:val="0"/>
                <w:sz w:val="24"/>
                <w:szCs w:val="24"/>
                <w:shd w:val="clear" w:fill="FFFFFF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 w:ascii="宋体" w:hAnsi="宋体" w:eastAsia="宋体" w:cs="宋体"/>
                <w:b/>
                <w:bCs/>
                <w:color w:val="666666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（元）</w:t>
            </w:r>
          </w:p>
        </w:tc>
      </w:tr>
      <w:tr w14:paraId="2797AC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76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848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666666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666666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陈伟利体育馆乒乓球室多联式中央空调</w:t>
            </w:r>
            <w:bookmarkStart w:id="0" w:name="_GoBack"/>
            <w:bookmarkEnd w:id="0"/>
          </w:p>
        </w:tc>
        <w:tc>
          <w:tcPr>
            <w:tcW w:w="9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41C9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rStyle w:val="5"/>
                <w:rFonts w:hint="default" w:ascii="宋体" w:hAnsi="宋体" w:eastAsia="宋体" w:cs="宋体"/>
                <w:b/>
                <w:bCs/>
                <w:color w:val="666666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666666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美的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6D6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666666"/>
                <w:sz w:val="24"/>
                <w:szCs w:val="24"/>
                <w:lang w:val="en-US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2A63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66666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666666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DD638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66666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666666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2041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66666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666666"/>
                <w:sz w:val="24"/>
                <w:szCs w:val="24"/>
                <w:lang w:val="en-US" w:eastAsia="zh-CN"/>
              </w:rPr>
              <w:t>96300</w:t>
            </w:r>
          </w:p>
        </w:tc>
        <w:tc>
          <w:tcPr>
            <w:tcW w:w="139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DB93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666666"/>
                <w:sz w:val="24"/>
                <w:szCs w:val="24"/>
                <w:lang w:val="en-US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/>
                <w:color w:val="666666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96300</w:t>
            </w:r>
          </w:p>
        </w:tc>
      </w:tr>
    </w:tbl>
    <w:p w14:paraId="25879BF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666666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fill="FFFFFF"/>
          <w:lang w:val="en-US" w:eastAsia="zh-CN" w:bidi="ar"/>
        </w:rPr>
        <w:t>评标专家名单：</w:t>
      </w:r>
      <w:r>
        <w:rPr>
          <w:rStyle w:val="5"/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fill="FFFFFF"/>
          <w:lang w:val="en-US" w:eastAsia="zh-CN" w:bidi="ar"/>
        </w:rPr>
        <w:t>  陈安顺、黄良兴、林增辉</w:t>
      </w:r>
      <w:r>
        <w:rPr>
          <w:rStyle w:val="5"/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fill="FFFFFF"/>
          <w:lang w:val="en-US" w:eastAsia="zh-CN" w:bidi="ar"/>
        </w:rPr>
        <w:t>六、公告期限</w:t>
      </w:r>
      <w:r>
        <w:rPr>
          <w:rStyle w:val="5"/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fill="FFFFFF"/>
          <w:lang w:val="en-US" w:eastAsia="zh-CN" w:bidi="ar"/>
        </w:rPr>
        <w:t>   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  <w:shd w:val="clear" w:fill="FFFFFF"/>
          <w:lang w:val="en-US" w:eastAsia="zh-CN" w:bidi="ar"/>
        </w:rPr>
        <w:t>自本公告发布之日起1个工作日</w:t>
      </w:r>
      <w:r>
        <w:rPr>
          <w:rStyle w:val="5"/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fill="FFFFFF"/>
          <w:lang w:val="en-US" w:eastAsia="zh-CN" w:bidi="ar"/>
        </w:rPr>
        <w:t>七、凡对本次公告内容提出询问，按以下方式联系。</w:t>
      </w:r>
    </w:p>
    <w:p w14:paraId="25BE0A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color w:val="666666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  <w:shd w:val="clear" w:fill="FFFFFF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  <w:u w:val="single"/>
          <w:shd w:val="clear" w:fill="FFFFFF"/>
          <w:lang w:val="en-US" w:eastAsia="zh-CN" w:bidi="ar"/>
        </w:rPr>
        <w:t>   黄老师   </w:t>
      </w:r>
    </w:p>
    <w:p w14:paraId="5F6DD8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color w:val="666666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  <w:shd w:val="clear" w:fill="FFFFFF"/>
          <w:lang w:val="en-US" w:eastAsia="zh-CN" w:bidi="ar"/>
        </w:rPr>
        <w:t>联系方式：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  <w:u w:val="single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A"/>
          <w:spacing w:val="0"/>
          <w:sz w:val="24"/>
          <w:szCs w:val="24"/>
          <w:u w:val="single"/>
          <w:shd w:val="clear" w:fill="FFFFFF"/>
        </w:rPr>
        <w:t>0595-22915676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  <w:u w:val="single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color w:val="666666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Style w:val="5"/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5"/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fill="FFFFFF"/>
          <w:lang w:val="en-US" w:eastAsia="zh-CN" w:bidi="ar"/>
        </w:rPr>
        <w:t>  </w:t>
      </w:r>
    </w:p>
    <w:p w14:paraId="065DB4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jc w:val="left"/>
        <w:rPr>
          <w:rFonts w:hint="eastAsia" w:ascii="宋体" w:hAnsi="宋体" w:eastAsia="宋体" w:cs="宋体"/>
          <w:color w:val="666666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F39B7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720"/>
        <w:jc w:val="left"/>
        <w:rPr>
          <w:rFonts w:hint="eastAsia" w:ascii="宋体" w:hAnsi="宋体" w:eastAsia="宋体" w:cs="宋体"/>
          <w:color w:val="666666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color w:val="666666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EB07F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5" w:lineRule="atLeast"/>
        <w:ind w:left="0" w:right="0"/>
        <w:jc w:val="center"/>
        <w:rPr>
          <w:rFonts w:hint="eastAsia" w:ascii="宋体" w:hAnsi="宋体" w:eastAsia="宋体" w:cs="宋体"/>
          <w:color w:val="666666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sz w:val="24"/>
          <w:szCs w:val="24"/>
          <w:lang w:val="en-US"/>
        </w:rPr>
        <w:t> </w:t>
      </w:r>
    </w:p>
    <w:p w14:paraId="55A167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5520" w:firstLineChars="2300"/>
        <w:jc w:val="left"/>
        <w:rPr>
          <w:rFonts w:hint="eastAsia" w:ascii="宋体" w:hAnsi="宋体" w:eastAsia="宋体" w:cs="宋体"/>
          <w:color w:val="666666"/>
          <w:sz w:val="24"/>
          <w:szCs w:val="24"/>
        </w:rPr>
      </w:pPr>
      <w:r>
        <w:rPr>
          <w:rFonts w:hint="eastAsia" w:ascii="宋体" w:hAnsi="宋体" w:eastAsia="宋体" w:cs="宋体"/>
          <w:color w:val="666666"/>
          <w:kern w:val="0"/>
          <w:sz w:val="24"/>
          <w:szCs w:val="24"/>
          <w:shd w:val="clear" w:fill="FFFFFF"/>
          <w:lang w:val="en-US" w:eastAsia="zh-CN" w:bidi="ar"/>
        </w:rPr>
        <w:t>泉州师范学院体育学院</w:t>
      </w:r>
    </w:p>
    <w:p w14:paraId="0C4008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025"/>
        <w:jc w:val="center"/>
        <w:rPr>
          <w:rFonts w:hint="eastAsia" w:ascii="宋体" w:hAnsi="宋体" w:eastAsia="宋体" w:cs="宋体"/>
          <w:color w:val="666666"/>
          <w:sz w:val="24"/>
          <w:szCs w:val="24"/>
        </w:rPr>
      </w:pPr>
      <w:r>
        <w:rPr>
          <w:rStyle w:val="5"/>
          <w:rFonts w:hint="eastAsia" w:ascii="宋体" w:hAnsi="宋体" w:eastAsia="宋体" w:cs="宋体"/>
          <w:b/>
          <w:bCs/>
          <w:color w:val="666666"/>
          <w:sz w:val="24"/>
          <w:szCs w:val="24"/>
          <w:shd w:val="clear" w:fill="FFFFFF"/>
          <w:lang w:val="en-US"/>
        </w:rPr>
        <w:t>202</w:t>
      </w:r>
      <w:r>
        <w:rPr>
          <w:rStyle w:val="5"/>
          <w:rFonts w:hint="eastAsia" w:ascii="宋体" w:hAnsi="宋体" w:eastAsia="宋体" w:cs="宋体"/>
          <w:b/>
          <w:bCs/>
          <w:color w:val="666666"/>
          <w:sz w:val="24"/>
          <w:szCs w:val="24"/>
          <w:shd w:val="clear" w:fill="FFFFFF"/>
          <w:lang w:val="en-US" w:eastAsia="zh-CN"/>
        </w:rPr>
        <w:t>5</w:t>
      </w:r>
      <w:r>
        <w:rPr>
          <w:rStyle w:val="5"/>
          <w:rFonts w:hint="eastAsia" w:ascii="宋体" w:hAnsi="宋体" w:eastAsia="宋体" w:cs="宋体"/>
          <w:b/>
          <w:bCs/>
          <w:color w:val="666666"/>
          <w:sz w:val="24"/>
          <w:szCs w:val="24"/>
          <w:shd w:val="clear" w:fill="FFFFFF"/>
        </w:rPr>
        <w:t>年</w:t>
      </w:r>
      <w:r>
        <w:rPr>
          <w:rStyle w:val="5"/>
          <w:rFonts w:hint="eastAsia" w:ascii="宋体" w:hAnsi="宋体" w:eastAsia="宋体" w:cs="宋体"/>
          <w:b/>
          <w:bCs/>
          <w:color w:val="666666"/>
          <w:sz w:val="24"/>
          <w:szCs w:val="24"/>
          <w:shd w:val="clear" w:fill="FFFFFF"/>
          <w:lang w:val="en-US" w:eastAsia="zh-CN"/>
        </w:rPr>
        <w:t>9</w:t>
      </w:r>
      <w:r>
        <w:rPr>
          <w:rStyle w:val="5"/>
          <w:rFonts w:hint="eastAsia" w:ascii="宋体" w:hAnsi="宋体" w:eastAsia="宋体" w:cs="宋体"/>
          <w:b/>
          <w:bCs/>
          <w:color w:val="666666"/>
          <w:sz w:val="24"/>
          <w:szCs w:val="24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b/>
          <w:bCs/>
          <w:color w:val="666666"/>
          <w:sz w:val="24"/>
          <w:szCs w:val="24"/>
          <w:shd w:val="clear" w:fill="FFFFFF"/>
          <w:lang w:val="en-US" w:eastAsia="zh-CN"/>
        </w:rPr>
        <w:t>8</w:t>
      </w:r>
      <w:r>
        <w:rPr>
          <w:rStyle w:val="5"/>
          <w:rFonts w:hint="eastAsia" w:ascii="宋体" w:hAnsi="宋体" w:eastAsia="宋体" w:cs="宋体"/>
          <w:b/>
          <w:bCs/>
          <w:color w:val="666666"/>
          <w:sz w:val="24"/>
          <w:szCs w:val="24"/>
          <w:shd w:val="clear" w:fill="FFFFFF"/>
        </w:rPr>
        <w:t>日</w:t>
      </w:r>
    </w:p>
    <w:p w14:paraId="610D5C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390"/>
        <w:jc w:val="center"/>
      </w:pPr>
      <w:r>
        <w:rPr>
          <w:rFonts w:hint="eastAsia" w:ascii="宋体" w:hAnsi="宋体" w:eastAsia="宋体" w:cs="宋体"/>
          <w:color w:val="666666"/>
          <w:sz w:val="24"/>
          <w:szCs w:val="24"/>
          <w:shd w:val="clear" w:fill="FFFFFF"/>
          <w:lang w:val="en-US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EC4DD2"/>
    <w:multiLevelType w:val="singleLevel"/>
    <w:tmpl w:val="ABEC4DD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xNWUzNTQ3MGUzMDExNzU3NzcxY2JhZTQxOWZmOTQifQ=="/>
  </w:docVars>
  <w:rsids>
    <w:rsidRoot w:val="110518CD"/>
    <w:rsid w:val="110518CD"/>
    <w:rsid w:val="12B57804"/>
    <w:rsid w:val="162E4587"/>
    <w:rsid w:val="3E2C300D"/>
    <w:rsid w:val="3E7C2412"/>
    <w:rsid w:val="46962D8A"/>
    <w:rsid w:val="4FDE0381"/>
    <w:rsid w:val="63EB5F2F"/>
    <w:rsid w:val="6FE91164"/>
    <w:rsid w:val="7E68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257</Characters>
  <Lines>0</Lines>
  <Paragraphs>0</Paragraphs>
  <TotalTime>7</TotalTime>
  <ScaleCrop>false</ScaleCrop>
  <LinksUpToDate>false</LinksUpToDate>
  <CharactersWithSpaces>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2025-02-25T02:46:00Z</dcterms:created>
  <dc:creator>HLX</dc:creator>
  <cp:lastModifiedBy>HLX</cp:lastModifiedBy>
  <dcterms:modified xsi:type="dcterms:W3CDTF">2025-09-08T06:49:18Z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2064AF8723434576A2961E1B189F1820_13</vt:lpwstr>
  </property>
  <property fmtid="{D5CDD505-2E9C-101B-9397-08002B2CF9AE}" pid="4" name="KSOTemplateDocerSaveRecord">
    <vt:lpwstr>eyJoZGlkIjoiNjFiZThjYzlhOWNlOWEyNjg5OGUzODRkNTZiNTQ4ZWIiLCJ1c2VySWQiOiIyODk0MjI3NjQifQ==</vt:lpwstr>
  </property>
</Properties>
</file>